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481D" w14:textId="7D0CF785" w:rsidR="004C0870" w:rsidRPr="0072534D" w:rsidRDefault="00641BE9" w:rsidP="0072534D">
      <w:pPr>
        <w:rPr>
          <w:rFonts w:ascii="Myriad Pro" w:eastAsia="Calibri" w:hAnsi="Myriad Pro"/>
          <w:sz w:val="22"/>
          <w:szCs w:val="22"/>
          <w:lang w:val="bs-Latn-BA"/>
        </w:rPr>
      </w:pPr>
      <w:r w:rsidRPr="00013373">
        <w:rPr>
          <w:rFonts w:ascii="Myriad Pro" w:eastAsia="Calibri" w:hAnsi="Myriad Pro"/>
          <w:noProof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60301" behindDoc="1" locked="0" layoutInCell="1" allowOverlap="0" wp14:anchorId="00446635" wp14:editId="379FD1D7">
                <wp:simplePos x="0" y="0"/>
                <wp:positionH relativeFrom="margin">
                  <wp:posOffset>-598311</wp:posOffset>
                </wp:positionH>
                <wp:positionV relativeFrom="margin">
                  <wp:posOffset>191629</wp:posOffset>
                </wp:positionV>
                <wp:extent cx="7077075" cy="8857544"/>
                <wp:effectExtent l="0" t="0" r="9525" b="127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857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1150"/>
                            </w:tblGrid>
                            <w:tr w:rsidR="002375F7" w14:paraId="270B8A50" w14:textId="77777777" w:rsidTr="006177DD">
                              <w:trPr>
                                <w:trHeight w:hRule="exact" w:val="765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140BE2E1" w14:textId="77777777" w:rsidR="002375F7" w:rsidRDefault="002375F7" w:rsidP="00013373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  <w:tr w:rsidR="002375F7" w:rsidRPr="00013373" w14:paraId="5A141B76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00C5D7DD" w14:textId="6F278DD7" w:rsidR="002375F7" w:rsidRPr="009C57BD" w:rsidRDefault="002375F7" w:rsidP="00013373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00" w:line="216" w:lineRule="auto"/>
                                    <w:ind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C57B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        SLOŽENI POSLOVNI PLAN - OPISNI DIO</w:t>
                                  </w:r>
                                </w:p>
                                <w:p w14:paraId="40F6E09F" w14:textId="396990F8" w:rsidR="002375F7" w:rsidRPr="009C57BD" w:rsidRDefault="002375F7" w:rsidP="00013373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Javni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poziv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potencijalnim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korisnicima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bespovratnih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sredstava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za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mjeru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podrške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investicijama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prerađivačke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kapacitete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i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marketing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poljoprivredno-prehrambenih</w:t>
                                  </w:r>
                                  <w:proofErr w:type="spellEnd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57BD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proizvoda</w:t>
                                  </w:r>
                                  <w:proofErr w:type="spellEnd"/>
                                </w:p>
                              </w:tc>
                            </w:tr>
                            <w:tr w:rsidR="002375F7" w14:paraId="42F7357E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716"/>
                                    <w:gridCol w:w="3717"/>
                                    <w:gridCol w:w="3717"/>
                                  </w:tblGrid>
                                  <w:tr w:rsidR="002375F7" w14:paraId="6F43F1B6" w14:textId="77777777" w:rsidTr="00013373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506E7228" w14:textId="77777777" w:rsidR="002375F7" w:rsidRPr="009C57BD" w:rsidRDefault="002375F7" w:rsidP="00013373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720" w:right="14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381E3EC6" w14:textId="20B21133" w:rsidR="002375F7" w:rsidRDefault="00750726" w:rsidP="00013373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57519CA9050C474DBBA7788DEE4C7747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Content>
                                            <w:r w:rsidRPr="00750726">
                                              <w:rPr>
                                                <w:color w:val="FFFFFF" w:themeColor="background1"/>
                                              </w:rPr>
                                              <w:t>EU4AGRI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7B5B0E63" w14:textId="77777777" w:rsidR="002375F7" w:rsidRDefault="002375F7" w:rsidP="00013373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9CB5CD" w14:textId="77777777" w:rsidR="002375F7" w:rsidRDefault="002375F7" w:rsidP="00013373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20CBE935" w14:textId="77777777" w:rsidR="002375F7" w:rsidRDefault="002375F7" w:rsidP="00013373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466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-47.1pt;margin-top:15.1pt;width:557.25pt;height:697.45pt;z-index:-2516561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1150"/>
                      </w:tblGrid>
                      <w:tr w:rsidR="002375F7" w14:paraId="270B8A50" w14:textId="77777777" w:rsidTr="006177DD">
                        <w:trPr>
                          <w:trHeight w:hRule="exact" w:val="7650"/>
                        </w:trPr>
                        <w:tc>
                          <w:tcPr>
                            <w:tcW w:w="9350" w:type="dxa"/>
                          </w:tcPr>
                          <w:p w14:paraId="140BE2E1" w14:textId="77777777" w:rsidR="002375F7" w:rsidRDefault="002375F7" w:rsidP="00013373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  <w:tr w:rsidR="002375F7" w:rsidRPr="00013373" w14:paraId="5A141B76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00C5D7DD" w14:textId="6F278DD7" w:rsidR="002375F7" w:rsidRPr="009C57BD" w:rsidRDefault="002375F7" w:rsidP="00013373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00" w:line="216" w:lineRule="auto"/>
                              <w:ind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C57BD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SLOŽENI POSLOVNI PLAN - OPISNI DIO</w:t>
                            </w:r>
                          </w:p>
                          <w:p w14:paraId="40F6E09F" w14:textId="396990F8" w:rsidR="002375F7" w:rsidRPr="009C57BD" w:rsidRDefault="002375F7" w:rsidP="00013373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Javni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poziv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potencijalnim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korisnicima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bespovratnih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sredstava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za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mjeru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podrške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investicijama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u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prerađivačke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kapacitete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marketing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poljoprivredno-prehrambenih</w:t>
                            </w:r>
                            <w:proofErr w:type="spellEnd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C57B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proizvoda</w:t>
                            </w:r>
                            <w:proofErr w:type="spellEnd"/>
                          </w:p>
                        </w:tc>
                      </w:tr>
                      <w:tr w:rsidR="002375F7" w14:paraId="42F7357E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716"/>
                              <w:gridCol w:w="3717"/>
                              <w:gridCol w:w="3717"/>
                            </w:tblGrid>
                            <w:tr w:rsidR="002375F7" w14:paraId="6F43F1B6" w14:textId="77777777" w:rsidTr="00013373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506E7228" w14:textId="77777777" w:rsidR="002375F7" w:rsidRPr="009C57BD" w:rsidRDefault="002375F7" w:rsidP="00013373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720" w:right="14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381E3EC6" w14:textId="20B21133" w:rsidR="002375F7" w:rsidRDefault="00750726" w:rsidP="00013373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57519CA9050C474DBBA7788DEE4C774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r w:rsidRPr="00750726">
                                        <w:rPr>
                                          <w:color w:val="FFFFFF" w:themeColor="background1"/>
                                        </w:rPr>
                                        <w:t>EU4AGRI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7B5B0E63" w14:textId="77777777" w:rsidR="002375F7" w:rsidRDefault="002375F7" w:rsidP="00013373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9CB5CD" w14:textId="77777777" w:rsidR="002375F7" w:rsidRDefault="002375F7" w:rsidP="00013373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</w:tbl>
                    <w:p w14:paraId="20CBE935" w14:textId="77777777" w:rsidR="002375F7" w:rsidRDefault="002375F7" w:rsidP="00013373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13373">
        <w:rPr>
          <w:rFonts w:ascii="Myriad Pro" w:eastAsia="Calibri" w:hAnsi="Myriad Pro"/>
          <w:noProof/>
          <w:sz w:val="22"/>
          <w:szCs w:val="22"/>
        </w:rPr>
        <w:drawing>
          <wp:anchor distT="0" distB="0" distL="114300" distR="114300" simplePos="0" relativeHeight="251661325" behindDoc="1" locked="0" layoutInCell="1" allowOverlap="1" wp14:anchorId="57F86D95" wp14:editId="6B1C89AF">
            <wp:simplePos x="0" y="0"/>
            <wp:positionH relativeFrom="page">
              <wp:posOffset>376908</wp:posOffset>
            </wp:positionH>
            <wp:positionV relativeFrom="paragraph">
              <wp:posOffset>317570</wp:posOffset>
            </wp:positionV>
            <wp:extent cx="6999064" cy="4566285"/>
            <wp:effectExtent l="0" t="0" r="0" b="5715"/>
            <wp:wrapNone/>
            <wp:docPr id="10" name="Picture 10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6999064" cy="456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41" w:rsidRPr="00013373">
        <w:rPr>
          <w:rFonts w:ascii="Myriad Pro" w:eastAsia="Calibri" w:hAnsi="Myriad Pro"/>
          <w:noProof/>
          <w:sz w:val="22"/>
          <w:szCs w:val="22"/>
          <w:lang w:val="bs-Latn-BA"/>
        </w:rPr>
        <mc:AlternateContent>
          <mc:Choice Requires="wps">
            <w:drawing>
              <wp:anchor distT="91440" distB="91440" distL="114300" distR="114300" simplePos="0" relativeHeight="251662349" behindDoc="0" locked="0" layoutInCell="1" allowOverlap="1" wp14:anchorId="12B5AE27" wp14:editId="1C027B65">
                <wp:simplePos x="0" y="0"/>
                <wp:positionH relativeFrom="margin">
                  <wp:posOffset>-404553</wp:posOffset>
                </wp:positionH>
                <wp:positionV relativeFrom="paragraph">
                  <wp:posOffset>169257</wp:posOffset>
                </wp:positionV>
                <wp:extent cx="649986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8FFD9" w14:textId="77777777" w:rsidR="002375F7" w:rsidRPr="004823F1" w:rsidRDefault="002375F7" w:rsidP="00013373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Projekat</w:t>
                            </w:r>
                            <w:proofErr w:type="spellEnd"/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„Podrška Evropske unije</w:t>
                            </w:r>
                            <w:r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konkurentnosti </w:t>
                            </w:r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poljoprivrede i ruralnom razvoju u Bosni i Hercegovini“ 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5AE27" id="Text Box 2" o:spid="_x0000_s1027" type="#_x0000_t202" style="position:absolute;margin-left:-31.85pt;margin-top:13.35pt;width:511.8pt;height:110.55pt;z-index:251662349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" filled="f" stroked="f">
                <v:textbox style="mso-fit-shape-to-text:t">
                  <w:txbxContent>
                    <w:p w14:paraId="22C8FFD9" w14:textId="77777777" w:rsidR="002375F7" w:rsidRPr="004823F1" w:rsidRDefault="002375F7" w:rsidP="00013373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Projekat</w:t>
                      </w:r>
                      <w:proofErr w:type="spellEnd"/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„Podrška Evropske unije</w:t>
                      </w:r>
                      <w:r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konkurentnosti </w:t>
                      </w:r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poljoprivrede i ruralnom razvoju u Bosni i Hercegovini“ 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dt>
      <w:sdtPr>
        <w:rPr>
          <w:rFonts w:ascii="Myriad Pro" w:eastAsia="Times New Roman" w:hAnsi="Myriad Pro" w:cstheme="minorHAnsi"/>
          <w:color w:val="auto"/>
          <w:sz w:val="24"/>
          <w:szCs w:val="24"/>
          <w:lang w:val="sr-Latn-RS"/>
        </w:rPr>
        <w:id w:val="-1727142713"/>
        <w:docPartObj>
          <w:docPartGallery w:val="Table of Contents"/>
          <w:docPartUnique/>
        </w:docPartObj>
      </w:sdtPr>
      <w:sdtEndPr>
        <w:rPr>
          <w:b/>
          <w:bCs/>
          <w:noProof/>
          <w:color w:val="4472C4" w:themeColor="accent1"/>
          <w:sz w:val="22"/>
          <w:szCs w:val="22"/>
        </w:rPr>
      </w:sdtEndPr>
      <w:sdtContent>
        <w:p w14:paraId="3616567B" w14:textId="5717C025" w:rsidR="002B1CA4" w:rsidRPr="00D03352" w:rsidRDefault="002B1CA4">
          <w:pPr>
            <w:pStyle w:val="TOCHeading"/>
            <w:rPr>
              <w:rFonts w:ascii="Myriad Pro" w:hAnsi="Myriad Pro" w:cstheme="minorHAnsi"/>
              <w:sz w:val="22"/>
              <w:szCs w:val="22"/>
              <w:lang w:val="sr-Latn-RS"/>
            </w:rPr>
          </w:pPr>
          <w:r w:rsidRPr="00D03352">
            <w:rPr>
              <w:rFonts w:ascii="Myriad Pro" w:hAnsi="Myriad Pro" w:cstheme="minorHAnsi"/>
              <w:sz w:val="22"/>
              <w:szCs w:val="22"/>
              <w:lang w:val="sr-Latn-RS"/>
            </w:rPr>
            <w:t xml:space="preserve">Sadržaj </w:t>
          </w:r>
        </w:p>
        <w:p w14:paraId="345DEB86" w14:textId="63E8BC61" w:rsidR="002560CE" w:rsidRDefault="002B1CA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03352">
            <w:rPr>
              <w:rFonts w:cstheme="minorHAnsi"/>
              <w:b/>
              <w:bCs/>
              <w:noProof/>
              <w:color w:val="4472C4" w:themeColor="accent1"/>
              <w:sz w:val="22"/>
              <w:szCs w:val="22"/>
              <w:lang w:val="sr-Latn-RS"/>
            </w:rPr>
            <w:fldChar w:fldCharType="begin"/>
          </w:r>
          <w:r w:rsidRPr="00D03352">
            <w:rPr>
              <w:rFonts w:cstheme="minorHAnsi"/>
              <w:b/>
              <w:bCs/>
              <w:noProof/>
              <w:color w:val="4472C4" w:themeColor="accent1"/>
              <w:sz w:val="22"/>
              <w:szCs w:val="22"/>
              <w:lang w:val="sr-Latn-RS"/>
            </w:rPr>
            <w:instrText xml:space="preserve"> TOC \o "1-3" \h \z \u </w:instrText>
          </w:r>
          <w:r w:rsidRPr="00D03352">
            <w:rPr>
              <w:rFonts w:cstheme="minorHAnsi"/>
              <w:b/>
              <w:bCs/>
              <w:noProof/>
              <w:color w:val="4472C4" w:themeColor="accent1"/>
              <w:sz w:val="22"/>
              <w:szCs w:val="22"/>
              <w:lang w:val="sr-Latn-RS"/>
            </w:rPr>
            <w:fldChar w:fldCharType="separate"/>
          </w:r>
          <w:hyperlink w:anchor="_Toc46926286" w:history="1">
            <w:r w:rsidR="002560CE" w:rsidRPr="005E1800">
              <w:rPr>
                <w:rStyle w:val="Hyperlink"/>
                <w:noProof/>
              </w:rPr>
              <w:t>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SAŽETAK POSLOVNOG PLANA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_Toc46926286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122152C4" w14:textId="63BAE9B3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87" w:history="1">
            <w:r w:rsidR="002560CE" w:rsidRPr="005E1800">
              <w:rPr>
                <w:rStyle w:val="Hyperlink"/>
                <w:noProof/>
              </w:rPr>
              <w:t>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OPŠTI PODACI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_Toc46926287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370EFF0" w14:textId="19D1DA23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88" w:history="1">
            <w:r w:rsidR="002560CE" w:rsidRPr="005E1800">
              <w:rPr>
                <w:rStyle w:val="Hyperlink"/>
                <w:noProof/>
              </w:rPr>
              <w:t>2.1.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Informacije o podnosiocu zahtjeva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_Toc46926288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EB18FA5" w14:textId="5E6617D6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89" w:history="1">
            <w:r w:rsidR="002560CE" w:rsidRPr="005E1800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Radna biografija podnosioca prijave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_Toc46926289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CE09564" w14:textId="3909D69C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0" w:history="1">
            <w:r w:rsidR="002560CE" w:rsidRPr="005E1800">
              <w:rPr>
                <w:rStyle w:val="Hyperlink"/>
                <w:noProof/>
              </w:rPr>
              <w:t>2.3.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Informacije o projektu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_Toc46926290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0ECFFF1D" w14:textId="04CF3BA8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1" w:history="1">
            <w:r w:rsidR="002560CE" w:rsidRPr="005E1800">
              <w:rPr>
                <w:rStyle w:val="Hyperlink"/>
                <w:noProof/>
              </w:rPr>
              <w:t>2.3.1.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Opis projekta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_Toc46926291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5C7AB095" w14:textId="09795CC9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2" w:history="1">
            <w:r w:rsidR="002560CE" w:rsidRPr="005E1800">
              <w:rPr>
                <w:rStyle w:val="Hyperlink"/>
                <w:noProof/>
              </w:rPr>
              <w:t>2.3.2.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Procjena potražnje – analiza kupaca/korisnika proizvoda/usluga</w:t>
            </w:r>
            <w:r w:rsidR="002560CE" w:rsidRPr="005E1800">
              <w:rPr>
                <w:rStyle w:val="Hyperlink"/>
                <w:noProof/>
                <w:lang w:val="bs-Latn-BA"/>
              </w:rPr>
              <w:t xml:space="preserve"> i izvori pristupa sirovini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_Toc46926292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7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69D5350B" w14:textId="6213D9A2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3" w:history="1">
            <w:r w:rsidR="002560CE" w:rsidRPr="005E1800">
              <w:rPr>
                <w:rStyle w:val="Hyperlink"/>
                <w:noProof/>
              </w:rPr>
              <w:t>2.3.3.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Plan provođenja investicije (vremenska dinamika)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_Toc46926293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8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360DCEF" w14:textId="276CB6FC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4" w:history="1">
            <w:r w:rsidR="002560CE" w:rsidRPr="005E1800">
              <w:rPr>
                <w:rStyle w:val="Hyperlink"/>
                <w:noProof/>
              </w:rPr>
              <w:t>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PROIZVODNI KAPACITETI  I TEHNOLOGIJA PROIZVODNJE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_Toc46926294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9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60892EB" w14:textId="1BCB05F8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5" w:history="1">
            <w:r w:rsidR="002560CE" w:rsidRPr="005E1800">
              <w:rPr>
                <w:rStyle w:val="Hyperlink"/>
                <w:noProof/>
              </w:rPr>
              <w:t>3.1.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OPIS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_Toc46926295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9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1F90FE6" w14:textId="4670594E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6" w:history="1">
            <w:r w:rsidR="002560CE" w:rsidRPr="005E1800">
              <w:rPr>
                <w:rStyle w:val="Hyperlink"/>
                <w:noProof/>
              </w:rPr>
              <w:t>3.2.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Struktura i obim proizvodnje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_Toc46926296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11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AE3ABD1" w14:textId="22ECC293" w:rsidR="002560CE" w:rsidRDefault="00417B1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7" w:history="1">
            <w:r w:rsidR="002560CE" w:rsidRPr="005E1800">
              <w:rPr>
                <w:rStyle w:val="Hyperlink"/>
                <w:noProof/>
              </w:rPr>
              <w:t>3.2.1.    Proizvodi od  primarne poljoprivredne proizvodnje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_Toc46926297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11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4B4352C8" w14:textId="0C4C7400" w:rsidR="002560CE" w:rsidRDefault="00417B1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8" w:history="1">
            <w:r w:rsidR="002560CE" w:rsidRPr="005E1800">
              <w:rPr>
                <w:rStyle w:val="Hyperlink"/>
                <w:noProof/>
              </w:rPr>
              <w:t>3.2.2 Proizvodi iz prerade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_Toc46926298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11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70CBA509" w14:textId="75B45102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299" w:history="1">
            <w:r w:rsidR="002560CE" w:rsidRPr="005E1800">
              <w:rPr>
                <w:rStyle w:val="Hyperlink"/>
                <w:noProof/>
              </w:rPr>
              <w:t>3.3.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Trošak ulaznih materijala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_Toc46926299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12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4F873711" w14:textId="3DB61803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0" w:history="1">
            <w:r w:rsidR="002560CE" w:rsidRPr="005E1800">
              <w:rPr>
                <w:rStyle w:val="Hyperlink"/>
                <w:noProof/>
              </w:rPr>
              <w:t>3.4.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Struktura i dinamika materijalnih i nematerijalnih troškova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_Toc46926300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13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11585721" w14:textId="63B2E2E5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1" w:history="1">
            <w:r w:rsidR="002560CE" w:rsidRPr="005E1800">
              <w:rPr>
                <w:rStyle w:val="Hyperlink"/>
                <w:noProof/>
              </w:rPr>
              <w:t>4.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ZAPOSLENI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_Toc46926301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14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05133933" w14:textId="7677045C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2" w:history="1">
            <w:r w:rsidR="002560CE" w:rsidRPr="005E1800">
              <w:rPr>
                <w:rStyle w:val="Hyperlink"/>
                <w:noProof/>
              </w:rPr>
              <w:t>4.1.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Opis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_Toc46926302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14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4D861372" w14:textId="349B81D3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3" w:history="1">
            <w:r w:rsidR="002560CE" w:rsidRPr="005E1800">
              <w:rPr>
                <w:rStyle w:val="Hyperlink"/>
                <w:noProof/>
              </w:rPr>
              <w:t>4.2.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Struktura i kvalifikacije trenutno zaposlenih radnika po radnim mjestima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_Toc46926303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BA4E5EA" w14:textId="74638FC5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4" w:history="1">
            <w:r w:rsidR="002560CE" w:rsidRPr="005E1800">
              <w:rPr>
                <w:rStyle w:val="Hyperlink"/>
                <w:noProof/>
              </w:rPr>
              <w:t>4.3.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 xml:space="preserve">Struktura i kvalifikacije </w:t>
            </w:r>
            <w:r w:rsidR="002560CE" w:rsidRPr="005E1800">
              <w:rPr>
                <w:rStyle w:val="Hyperlink"/>
                <w:noProof/>
                <w:lang w:val="bs-Latn-BA"/>
              </w:rPr>
              <w:t>za planirane zaposlene</w:t>
            </w:r>
            <w:r w:rsidR="002560CE" w:rsidRPr="005E1800">
              <w:rPr>
                <w:rStyle w:val="Hyperlink"/>
                <w:noProof/>
              </w:rPr>
              <w:t xml:space="preserve"> radnik</w:t>
            </w:r>
            <w:r w:rsidR="002560CE" w:rsidRPr="005E1800">
              <w:rPr>
                <w:rStyle w:val="Hyperlink"/>
                <w:noProof/>
                <w:lang w:val="bs-Latn-BA"/>
              </w:rPr>
              <w:t>e</w:t>
            </w:r>
            <w:r w:rsidR="002560CE" w:rsidRPr="005E1800">
              <w:rPr>
                <w:rStyle w:val="Hyperlink"/>
                <w:noProof/>
              </w:rPr>
              <w:t xml:space="preserve"> po radnim mjestima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_Toc46926304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70151241" w14:textId="61D13902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5" w:history="1">
            <w:r w:rsidR="002560CE" w:rsidRPr="005E1800">
              <w:rPr>
                <w:rStyle w:val="Hyperlink"/>
                <w:noProof/>
              </w:rPr>
              <w:t>4.4.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Dinamika zaposlenih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_Toc46926305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736A360E" w14:textId="2423AE7E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6" w:history="1">
            <w:r w:rsidR="002560CE" w:rsidRPr="005E1800">
              <w:rPr>
                <w:rStyle w:val="Hyperlink"/>
                <w:noProof/>
              </w:rPr>
              <w:t>5.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ZADOVOLJAVANJE STANDARDA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_Toc46926306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17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4CA8AD66" w14:textId="69732315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7" w:history="1">
            <w:r w:rsidR="002560CE" w:rsidRPr="005E1800">
              <w:rPr>
                <w:rStyle w:val="Hyperlink"/>
                <w:noProof/>
              </w:rPr>
              <w:t>6.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KARAKTERISTIKE LOKALITETA POSLOVNE AKTIVNOSTI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_Toc46926307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18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7E10F4B2" w14:textId="750F6398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8" w:history="1">
            <w:r w:rsidR="002560CE" w:rsidRPr="005E1800">
              <w:rPr>
                <w:rStyle w:val="Hyperlink"/>
                <w:noProof/>
                <w:lang w:val="bs-Latn-BA"/>
              </w:rPr>
              <w:t xml:space="preserve">6.1. </w:t>
            </w:r>
            <w:r w:rsidR="002560CE" w:rsidRPr="005E1800">
              <w:rPr>
                <w:rStyle w:val="Hyperlink"/>
                <w:noProof/>
              </w:rPr>
              <w:t>Opis lokacije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_Toc46926308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18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6B885E47" w14:textId="3FDCC118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09" w:history="1">
            <w:r w:rsidR="002560CE" w:rsidRPr="005E1800">
              <w:rPr>
                <w:rStyle w:val="Hyperlink"/>
                <w:noProof/>
              </w:rPr>
              <w:t>6.2.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Podaci o zemlјištu, objektima i broju životinja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_Toc46926309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19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6995AF52" w14:textId="1771D720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0" w:history="1">
            <w:r w:rsidR="002560CE" w:rsidRPr="005E1800">
              <w:rPr>
                <w:rStyle w:val="Hyperlink"/>
                <w:noProof/>
              </w:rPr>
              <w:t>7.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DISTRIBUCIJA PROIZVODA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_Toc46926310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20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E73BB6D" w14:textId="22DCA4DF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1" w:history="1">
            <w:r w:rsidR="002560CE" w:rsidRPr="005E1800">
              <w:rPr>
                <w:rStyle w:val="Hyperlink"/>
                <w:noProof/>
              </w:rPr>
              <w:t>7.1.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Opis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_Toc46926311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20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8EA07E3" w14:textId="58A1970B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2" w:history="1">
            <w:r w:rsidR="002560CE" w:rsidRPr="005E1800">
              <w:rPr>
                <w:rStyle w:val="Hyperlink"/>
                <w:noProof/>
              </w:rPr>
              <w:t>8.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EKONOMSKO-FINANSIJSKA ANALIZA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_Toc46926312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21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53D474A" w14:textId="2840A1DC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3" w:history="1">
            <w:r w:rsidR="002560CE" w:rsidRPr="005E1800">
              <w:rPr>
                <w:rStyle w:val="Hyperlink"/>
                <w:noProof/>
              </w:rPr>
              <w:t>8.1.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Plan prodaje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_Toc46926313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22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0AE4A1BA" w14:textId="70F6864E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4" w:history="1">
            <w:r w:rsidR="002560CE" w:rsidRPr="005E1800">
              <w:rPr>
                <w:rStyle w:val="Hyperlink"/>
                <w:noProof/>
              </w:rPr>
              <w:t>8.2.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Ukupni prihodi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_Toc46926314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23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001D06C2" w14:textId="738DB598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5" w:history="1">
            <w:r w:rsidR="002560CE" w:rsidRPr="005E1800">
              <w:rPr>
                <w:rStyle w:val="Hyperlink"/>
                <w:noProof/>
              </w:rPr>
              <w:t>8.3.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Obračun amortizacije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_Toc46926315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24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7498FE11" w14:textId="2B408647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6" w:history="1">
            <w:r w:rsidR="002560CE" w:rsidRPr="005E1800">
              <w:rPr>
                <w:rStyle w:val="Hyperlink"/>
                <w:noProof/>
              </w:rPr>
              <w:t>8.4.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Struktura i dinamika ulaganja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_Toc46926316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C57B7DB" w14:textId="0C173746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7" w:history="1">
            <w:r w:rsidR="002560CE" w:rsidRPr="005E1800">
              <w:rPr>
                <w:rStyle w:val="Hyperlink"/>
                <w:noProof/>
              </w:rPr>
              <w:t>8.4.1.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Tabela A. Ukupni troškovi projekta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_Toc46926317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C352127" w14:textId="414B2208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8" w:history="1">
            <w:r w:rsidR="002560CE" w:rsidRPr="005E1800">
              <w:rPr>
                <w:rStyle w:val="Hyperlink"/>
                <w:noProof/>
              </w:rPr>
              <w:t>8.4.2.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Tabela B. Predmet prijave za dodjelu sredstava iz projekta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_Toc46926318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5D45B1C7" w14:textId="04528AC4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19" w:history="1">
            <w:r w:rsidR="002560CE" w:rsidRPr="005E1800">
              <w:rPr>
                <w:rStyle w:val="Hyperlink"/>
                <w:noProof/>
              </w:rPr>
              <w:t>8.5.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Izvori finansiranja i obračun kreditnih obaveza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_Toc46926319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55C20C9D" w14:textId="5DE49C7B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0" w:history="1">
            <w:r w:rsidR="002560CE" w:rsidRPr="005E1800">
              <w:rPr>
                <w:rStyle w:val="Hyperlink"/>
                <w:noProof/>
              </w:rPr>
              <w:t>8.5.1.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  <w:lang w:val="bs-Latn-BA"/>
              </w:rPr>
              <w:t>Plan ulaganja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_Toc46926320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106ABD67" w14:textId="52AE0F3E" w:rsidR="002560CE" w:rsidRDefault="00417B1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1" w:history="1">
            <w:r w:rsidR="002560CE" w:rsidRPr="005E1800">
              <w:rPr>
                <w:rStyle w:val="Hyperlink"/>
                <w:noProof/>
              </w:rPr>
              <w:t>8.5.2.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Tabela: Izvor finansiranja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_Toc46926321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27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69F0CE24" w14:textId="745E007D" w:rsidR="002560CE" w:rsidRDefault="00417B1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2" w:history="1">
            <w:r w:rsidR="002560CE" w:rsidRPr="005E1800">
              <w:rPr>
                <w:rStyle w:val="Hyperlink"/>
                <w:noProof/>
              </w:rPr>
              <w:t>8.5.3.  Tabela: Obračun kreditnih obaveza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_Toc46926322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28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56211DFC" w14:textId="028BF6F1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3" w:history="1">
            <w:r w:rsidR="002560CE" w:rsidRPr="005E1800">
              <w:rPr>
                <w:rStyle w:val="Hyperlink"/>
                <w:noProof/>
              </w:rPr>
              <w:t>8.6.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  <w:lang w:val="bs-Latn-BA"/>
              </w:rPr>
              <w:t xml:space="preserve">Projekcija </w:t>
            </w:r>
            <w:r w:rsidR="002560CE" w:rsidRPr="005E1800">
              <w:rPr>
                <w:rStyle w:val="Hyperlink"/>
                <w:noProof/>
              </w:rPr>
              <w:t>Bilans</w:t>
            </w:r>
            <w:r w:rsidR="002560CE" w:rsidRPr="005E1800">
              <w:rPr>
                <w:rStyle w:val="Hyperlink"/>
                <w:noProof/>
                <w:lang w:val="bs-Latn-BA"/>
              </w:rPr>
              <w:t>a</w:t>
            </w:r>
            <w:r w:rsidR="002560CE" w:rsidRPr="005E1800">
              <w:rPr>
                <w:rStyle w:val="Hyperlink"/>
                <w:noProof/>
              </w:rPr>
              <w:t xml:space="preserve"> uspjeha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_Toc46926323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30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4F881D65" w14:textId="6A63D55B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4" w:history="1">
            <w:r w:rsidR="002560CE" w:rsidRPr="005E1800">
              <w:rPr>
                <w:rStyle w:val="Hyperlink"/>
                <w:noProof/>
              </w:rPr>
              <w:t>8.7.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Novčani tok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_Toc46926324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31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3DC8528" w14:textId="42E85D02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5" w:history="1">
            <w:r w:rsidR="002560CE" w:rsidRPr="005E1800">
              <w:rPr>
                <w:rStyle w:val="Hyperlink"/>
                <w:noProof/>
              </w:rPr>
              <w:t>8.8.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  <w:lang w:val="bs-Latn-BA"/>
              </w:rPr>
              <w:t xml:space="preserve">Projekcija </w:t>
            </w:r>
            <w:r w:rsidR="002560CE" w:rsidRPr="005E1800">
              <w:rPr>
                <w:rStyle w:val="Hyperlink"/>
                <w:noProof/>
              </w:rPr>
              <w:t>Bilans</w:t>
            </w:r>
            <w:r w:rsidR="002560CE" w:rsidRPr="005E1800">
              <w:rPr>
                <w:rStyle w:val="Hyperlink"/>
                <w:noProof/>
                <w:lang w:val="bs-Latn-BA"/>
              </w:rPr>
              <w:t>a</w:t>
            </w:r>
            <w:r w:rsidR="002560CE" w:rsidRPr="005E1800">
              <w:rPr>
                <w:rStyle w:val="Hyperlink"/>
                <w:noProof/>
              </w:rPr>
              <w:t xml:space="preserve"> stanja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_Toc46926325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33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2DED24BA" w14:textId="5C996F6D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6" w:history="1">
            <w:r w:rsidR="002560CE" w:rsidRPr="005E1800">
              <w:rPr>
                <w:rStyle w:val="Hyperlink"/>
                <w:noProof/>
              </w:rPr>
              <w:t>9.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EKONOMSKA OCJENA PROJEKTA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_Toc46926326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34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7DA6BB33" w14:textId="571CC0F3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7" w:history="1">
            <w:r w:rsidR="002560CE" w:rsidRPr="005E1800">
              <w:rPr>
                <w:rStyle w:val="Hyperlink"/>
                <w:noProof/>
              </w:rPr>
              <w:t>9.1.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Statička ocjena efikasnosti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_Toc46926327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34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0068863F" w14:textId="6F1BB685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8" w:history="1">
            <w:r w:rsidR="002560CE" w:rsidRPr="005E1800">
              <w:rPr>
                <w:rStyle w:val="Hyperlink"/>
                <w:noProof/>
              </w:rPr>
              <w:t>9.2.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Ekonomski tok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_Toc46926328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35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44F2D5F6" w14:textId="26EE5E21" w:rsidR="002560CE" w:rsidRDefault="00417B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29" w:history="1">
            <w:r w:rsidR="002560CE" w:rsidRPr="005E1800">
              <w:rPr>
                <w:rStyle w:val="Hyperlink"/>
                <w:noProof/>
              </w:rPr>
              <w:t>9.3.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 xml:space="preserve">Neto sadašnja vrijednost i interna stopa </w:t>
            </w:r>
            <w:r w:rsidR="002560CE" w:rsidRPr="005E1800">
              <w:rPr>
                <w:rStyle w:val="Hyperlink"/>
                <w:noProof/>
                <w:lang w:val="bs-Latn-BA"/>
              </w:rPr>
              <w:t>rentabilnosti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_Toc46926329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36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33070540" w14:textId="103AFAD7" w:rsidR="002560CE" w:rsidRDefault="00417B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26330" w:history="1">
            <w:r w:rsidR="002560CE" w:rsidRPr="005E1800">
              <w:rPr>
                <w:rStyle w:val="Hyperlink"/>
                <w:noProof/>
              </w:rPr>
              <w:t>10.</w:t>
            </w:r>
            <w:r w:rsidR="002560C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60CE" w:rsidRPr="005E1800">
              <w:rPr>
                <w:rStyle w:val="Hyperlink"/>
                <w:noProof/>
              </w:rPr>
              <w:t>Dobiveni rezultati</w:t>
            </w:r>
            <w:r w:rsidR="002560CE">
              <w:rPr>
                <w:noProof/>
                <w:webHidden/>
              </w:rPr>
              <w:tab/>
            </w:r>
            <w:r w:rsidR="002560CE">
              <w:rPr>
                <w:noProof/>
                <w:webHidden/>
              </w:rPr>
              <w:fldChar w:fldCharType="begin"/>
            </w:r>
            <w:r w:rsidR="002560CE">
              <w:rPr>
                <w:noProof/>
                <w:webHidden/>
              </w:rPr>
              <w:instrText xml:space="preserve"> PAGEREF _Toc46926330 \h </w:instrText>
            </w:r>
            <w:r w:rsidR="002560CE">
              <w:rPr>
                <w:noProof/>
                <w:webHidden/>
              </w:rPr>
            </w:r>
            <w:r w:rsidR="002560CE">
              <w:rPr>
                <w:noProof/>
                <w:webHidden/>
              </w:rPr>
              <w:fldChar w:fldCharType="separate"/>
            </w:r>
            <w:r w:rsidR="002560CE">
              <w:rPr>
                <w:noProof/>
                <w:webHidden/>
              </w:rPr>
              <w:t>37</w:t>
            </w:r>
            <w:r w:rsidR="002560CE">
              <w:rPr>
                <w:noProof/>
                <w:webHidden/>
              </w:rPr>
              <w:fldChar w:fldCharType="end"/>
            </w:r>
          </w:hyperlink>
        </w:p>
        <w:p w14:paraId="120084CD" w14:textId="2F614A08" w:rsidR="002B1CA4" w:rsidRPr="0072534D" w:rsidRDefault="002B1CA4" w:rsidP="00F45529">
          <w:pPr>
            <w:spacing w:before="40"/>
            <w:rPr>
              <w:rFonts w:ascii="Myriad Pro" w:hAnsi="Myriad Pro" w:cstheme="minorHAnsi"/>
              <w:color w:val="4472C4" w:themeColor="accent1"/>
              <w:sz w:val="22"/>
              <w:szCs w:val="22"/>
              <w:lang w:val="sr-Latn-RS"/>
            </w:rPr>
          </w:pPr>
          <w:r w:rsidRPr="00D03352">
            <w:rPr>
              <w:rFonts w:ascii="Myriad Pro" w:hAnsi="Myriad Pro" w:cstheme="minorHAnsi"/>
              <w:b/>
              <w:bCs/>
              <w:noProof/>
              <w:color w:val="4472C4" w:themeColor="accent1"/>
              <w:sz w:val="22"/>
              <w:szCs w:val="22"/>
              <w:lang w:val="sr-Latn-RS"/>
            </w:rPr>
            <w:fldChar w:fldCharType="end"/>
          </w:r>
        </w:p>
      </w:sdtContent>
    </w:sdt>
    <w:p w14:paraId="22800B4A" w14:textId="012843E9" w:rsidR="004C0870" w:rsidRPr="0072534D" w:rsidRDefault="004C0870" w:rsidP="004C0870">
      <w:pPr>
        <w:pStyle w:val="Heading1"/>
        <w:numPr>
          <w:ilvl w:val="0"/>
          <w:numId w:val="0"/>
        </w:numPr>
        <w:ind w:left="720"/>
        <w:rPr>
          <w:rFonts w:cstheme="minorHAnsi"/>
          <w:color w:val="4472C4" w:themeColor="accent1"/>
          <w:lang w:val="sr-Latn-RS"/>
        </w:rPr>
      </w:pPr>
    </w:p>
    <w:p w14:paraId="00C20070" w14:textId="2D978468" w:rsidR="0072534D" w:rsidRPr="0072534D" w:rsidRDefault="0072534D" w:rsidP="0072534D">
      <w:pPr>
        <w:rPr>
          <w:color w:val="4472C4" w:themeColor="accent1"/>
          <w:lang w:val="sr-Latn-RS"/>
        </w:rPr>
      </w:pPr>
    </w:p>
    <w:p w14:paraId="3FF1636F" w14:textId="0E10541A" w:rsidR="004C0870" w:rsidRDefault="004C0870" w:rsidP="004C0870">
      <w:pPr>
        <w:rPr>
          <w:color w:val="4472C4" w:themeColor="accent1"/>
          <w:lang w:val="sr-Latn-RS"/>
        </w:rPr>
      </w:pPr>
    </w:p>
    <w:p w14:paraId="23771B6D" w14:textId="2B63DDFF" w:rsidR="009C57BD" w:rsidRDefault="009C57BD" w:rsidP="004C0870">
      <w:pPr>
        <w:rPr>
          <w:color w:val="4472C4" w:themeColor="accent1"/>
          <w:lang w:val="sr-Latn-RS"/>
        </w:rPr>
      </w:pPr>
    </w:p>
    <w:p w14:paraId="3148385C" w14:textId="40045716" w:rsidR="009C57BD" w:rsidRDefault="009C57BD" w:rsidP="004C0870">
      <w:pPr>
        <w:rPr>
          <w:color w:val="4472C4" w:themeColor="accent1"/>
          <w:lang w:val="sr-Latn-RS"/>
        </w:rPr>
      </w:pPr>
    </w:p>
    <w:p w14:paraId="018DC435" w14:textId="2E5505B2" w:rsidR="009C57BD" w:rsidRDefault="009C57BD" w:rsidP="004C0870">
      <w:pPr>
        <w:rPr>
          <w:color w:val="4472C4" w:themeColor="accent1"/>
          <w:lang w:val="sr-Latn-RS"/>
        </w:rPr>
      </w:pPr>
    </w:p>
    <w:p w14:paraId="0EC844B3" w14:textId="44620547" w:rsidR="009C57BD" w:rsidRDefault="009C57BD" w:rsidP="004C0870">
      <w:pPr>
        <w:rPr>
          <w:color w:val="4472C4" w:themeColor="accent1"/>
          <w:lang w:val="sr-Latn-RS"/>
        </w:rPr>
      </w:pPr>
    </w:p>
    <w:p w14:paraId="7F71506D" w14:textId="7BBB27A7" w:rsidR="009C57BD" w:rsidRDefault="009C57BD" w:rsidP="004C0870">
      <w:pPr>
        <w:rPr>
          <w:color w:val="4472C4" w:themeColor="accent1"/>
          <w:lang w:val="sr-Latn-RS"/>
        </w:rPr>
      </w:pPr>
    </w:p>
    <w:p w14:paraId="55ED2714" w14:textId="6319A58C" w:rsidR="009C57BD" w:rsidRDefault="009C57BD" w:rsidP="004C0870">
      <w:pPr>
        <w:rPr>
          <w:color w:val="4472C4" w:themeColor="accent1"/>
          <w:lang w:val="sr-Latn-RS"/>
        </w:rPr>
      </w:pPr>
    </w:p>
    <w:p w14:paraId="69F0E2FE" w14:textId="6A74526A" w:rsidR="009C57BD" w:rsidRDefault="009C57BD" w:rsidP="004C0870">
      <w:pPr>
        <w:rPr>
          <w:color w:val="4472C4" w:themeColor="accent1"/>
          <w:lang w:val="sr-Latn-RS"/>
        </w:rPr>
      </w:pPr>
    </w:p>
    <w:p w14:paraId="0B8A9EED" w14:textId="679E512B" w:rsidR="009C57BD" w:rsidRDefault="009C57BD" w:rsidP="004C0870">
      <w:pPr>
        <w:rPr>
          <w:color w:val="4472C4" w:themeColor="accent1"/>
          <w:lang w:val="sr-Latn-RS"/>
        </w:rPr>
      </w:pPr>
    </w:p>
    <w:p w14:paraId="3F9CBFBA" w14:textId="1E03C94D" w:rsidR="009C57BD" w:rsidRDefault="009C57BD" w:rsidP="004C0870">
      <w:pPr>
        <w:rPr>
          <w:color w:val="4472C4" w:themeColor="accent1"/>
          <w:lang w:val="sr-Latn-RS"/>
        </w:rPr>
      </w:pPr>
    </w:p>
    <w:p w14:paraId="124E5FC0" w14:textId="5C61FE07" w:rsidR="009C57BD" w:rsidRDefault="009C57BD" w:rsidP="004C0870">
      <w:pPr>
        <w:rPr>
          <w:color w:val="4472C4" w:themeColor="accent1"/>
          <w:lang w:val="sr-Latn-RS"/>
        </w:rPr>
      </w:pPr>
    </w:p>
    <w:p w14:paraId="365B324D" w14:textId="130D2B56" w:rsidR="009C57BD" w:rsidRDefault="009C57BD" w:rsidP="004C0870">
      <w:pPr>
        <w:rPr>
          <w:color w:val="4472C4" w:themeColor="accent1"/>
          <w:lang w:val="sr-Latn-RS"/>
        </w:rPr>
      </w:pPr>
    </w:p>
    <w:p w14:paraId="7B4447C6" w14:textId="5489ACF5" w:rsidR="009C57BD" w:rsidRDefault="009C57BD" w:rsidP="004C0870">
      <w:pPr>
        <w:rPr>
          <w:color w:val="4472C4" w:themeColor="accent1"/>
          <w:lang w:val="sr-Latn-RS"/>
        </w:rPr>
      </w:pPr>
    </w:p>
    <w:p w14:paraId="40BD08F2" w14:textId="441C50C2" w:rsidR="009C57BD" w:rsidRDefault="009C57BD" w:rsidP="004C0870">
      <w:pPr>
        <w:rPr>
          <w:color w:val="4472C4" w:themeColor="accent1"/>
          <w:lang w:val="sr-Latn-RS"/>
        </w:rPr>
      </w:pPr>
    </w:p>
    <w:p w14:paraId="0D530E87" w14:textId="7C4A088F" w:rsidR="009C57BD" w:rsidRDefault="009C57BD" w:rsidP="004C0870">
      <w:pPr>
        <w:rPr>
          <w:color w:val="4472C4" w:themeColor="accent1"/>
          <w:lang w:val="sr-Latn-RS"/>
        </w:rPr>
      </w:pPr>
    </w:p>
    <w:p w14:paraId="3F375BC6" w14:textId="58175075" w:rsidR="009C57BD" w:rsidRDefault="009C57BD" w:rsidP="004C0870">
      <w:pPr>
        <w:rPr>
          <w:color w:val="4472C4" w:themeColor="accent1"/>
          <w:lang w:val="sr-Latn-RS"/>
        </w:rPr>
      </w:pPr>
    </w:p>
    <w:p w14:paraId="11767651" w14:textId="1AA224C5" w:rsidR="009C57BD" w:rsidRDefault="009C57BD" w:rsidP="004C0870">
      <w:pPr>
        <w:rPr>
          <w:color w:val="4472C4" w:themeColor="accent1"/>
          <w:lang w:val="sr-Latn-RS"/>
        </w:rPr>
      </w:pPr>
    </w:p>
    <w:p w14:paraId="59695E33" w14:textId="620C96AD" w:rsidR="009C57BD" w:rsidRDefault="009C57BD" w:rsidP="004C0870">
      <w:pPr>
        <w:rPr>
          <w:color w:val="4472C4" w:themeColor="accent1"/>
          <w:lang w:val="sr-Latn-RS"/>
        </w:rPr>
      </w:pPr>
    </w:p>
    <w:p w14:paraId="17FD4AFC" w14:textId="457A1E2C" w:rsidR="009C57BD" w:rsidRDefault="009C57BD" w:rsidP="004C0870">
      <w:pPr>
        <w:rPr>
          <w:color w:val="4472C4" w:themeColor="accent1"/>
          <w:lang w:val="sr-Latn-RS"/>
        </w:rPr>
      </w:pPr>
    </w:p>
    <w:p w14:paraId="78E4689B" w14:textId="030A1792" w:rsidR="009C57BD" w:rsidRDefault="009C57BD" w:rsidP="004C0870">
      <w:pPr>
        <w:rPr>
          <w:color w:val="4472C4" w:themeColor="accent1"/>
          <w:lang w:val="sr-Latn-RS"/>
        </w:rPr>
      </w:pPr>
    </w:p>
    <w:p w14:paraId="3536FF53" w14:textId="30653BCC" w:rsidR="009C57BD" w:rsidRDefault="009C57BD" w:rsidP="004C0870">
      <w:pPr>
        <w:rPr>
          <w:color w:val="4472C4" w:themeColor="accent1"/>
          <w:lang w:val="sr-Latn-RS"/>
        </w:rPr>
      </w:pPr>
    </w:p>
    <w:p w14:paraId="36B3C452" w14:textId="6D7CD4BF" w:rsidR="009C57BD" w:rsidRDefault="009C57BD" w:rsidP="004C0870">
      <w:pPr>
        <w:rPr>
          <w:color w:val="4472C4" w:themeColor="accent1"/>
          <w:lang w:val="sr-Latn-RS"/>
        </w:rPr>
      </w:pPr>
    </w:p>
    <w:p w14:paraId="68FA8757" w14:textId="406053EF" w:rsidR="009C57BD" w:rsidRDefault="009C57BD" w:rsidP="004C0870">
      <w:pPr>
        <w:rPr>
          <w:color w:val="4472C4" w:themeColor="accent1"/>
          <w:lang w:val="sr-Latn-RS"/>
        </w:rPr>
      </w:pPr>
    </w:p>
    <w:p w14:paraId="4A80C3BA" w14:textId="7241BDE2" w:rsidR="009C57BD" w:rsidRDefault="009C57BD" w:rsidP="004C0870">
      <w:pPr>
        <w:rPr>
          <w:color w:val="4472C4" w:themeColor="accent1"/>
          <w:lang w:val="sr-Latn-RS"/>
        </w:rPr>
      </w:pPr>
    </w:p>
    <w:p w14:paraId="5F1E7399" w14:textId="78C39787" w:rsidR="009C57BD" w:rsidRDefault="009C57BD" w:rsidP="004C0870">
      <w:pPr>
        <w:rPr>
          <w:color w:val="4472C4" w:themeColor="accent1"/>
          <w:lang w:val="sr-Latn-RS"/>
        </w:rPr>
      </w:pPr>
    </w:p>
    <w:p w14:paraId="029910DB" w14:textId="77E373B8" w:rsidR="009C57BD" w:rsidRDefault="009C57BD" w:rsidP="004C0870">
      <w:pPr>
        <w:rPr>
          <w:color w:val="4472C4" w:themeColor="accent1"/>
          <w:lang w:val="sr-Latn-RS"/>
        </w:rPr>
      </w:pPr>
    </w:p>
    <w:p w14:paraId="6BDB57F2" w14:textId="3A35B617" w:rsidR="009C57BD" w:rsidRDefault="009C57BD" w:rsidP="004C0870">
      <w:pPr>
        <w:rPr>
          <w:color w:val="4472C4" w:themeColor="accent1"/>
          <w:lang w:val="sr-Latn-RS"/>
        </w:rPr>
      </w:pPr>
    </w:p>
    <w:p w14:paraId="399752AB" w14:textId="75473426" w:rsidR="009C57BD" w:rsidRDefault="009C57BD" w:rsidP="004C0870">
      <w:pPr>
        <w:rPr>
          <w:color w:val="4472C4" w:themeColor="accent1"/>
          <w:lang w:val="sr-Latn-RS"/>
        </w:rPr>
      </w:pPr>
    </w:p>
    <w:p w14:paraId="47A89D80" w14:textId="14C21061" w:rsidR="009C57BD" w:rsidRDefault="009C57BD" w:rsidP="004C0870">
      <w:pPr>
        <w:rPr>
          <w:color w:val="4472C4" w:themeColor="accent1"/>
          <w:lang w:val="sr-Latn-RS"/>
        </w:rPr>
      </w:pPr>
    </w:p>
    <w:p w14:paraId="73FB23CA" w14:textId="019C930C" w:rsidR="009C57BD" w:rsidRDefault="009C57BD" w:rsidP="004C0870">
      <w:pPr>
        <w:rPr>
          <w:color w:val="4472C4" w:themeColor="accent1"/>
          <w:lang w:val="sr-Latn-RS"/>
        </w:rPr>
      </w:pPr>
    </w:p>
    <w:p w14:paraId="6EC1E050" w14:textId="0C6770DF" w:rsidR="009C57BD" w:rsidRDefault="009C57BD" w:rsidP="004C0870">
      <w:pPr>
        <w:rPr>
          <w:color w:val="4472C4" w:themeColor="accent1"/>
          <w:lang w:val="sr-Latn-RS"/>
        </w:rPr>
      </w:pPr>
    </w:p>
    <w:p w14:paraId="7761C0D9" w14:textId="19C5C157" w:rsidR="009C57BD" w:rsidRDefault="009C57BD" w:rsidP="004C0870">
      <w:pPr>
        <w:rPr>
          <w:color w:val="4472C4" w:themeColor="accent1"/>
          <w:lang w:val="sr-Latn-RS"/>
        </w:rPr>
      </w:pPr>
    </w:p>
    <w:p w14:paraId="5296EA91" w14:textId="2CF362B9" w:rsidR="009C57BD" w:rsidRDefault="009C57BD" w:rsidP="004C0870">
      <w:pPr>
        <w:rPr>
          <w:color w:val="4472C4" w:themeColor="accent1"/>
          <w:lang w:val="sr-Latn-RS"/>
        </w:rPr>
      </w:pPr>
    </w:p>
    <w:p w14:paraId="101F1645" w14:textId="2FCCDC07" w:rsidR="009C57BD" w:rsidRDefault="009C57BD" w:rsidP="004C0870">
      <w:pPr>
        <w:rPr>
          <w:color w:val="4472C4" w:themeColor="accent1"/>
          <w:lang w:val="sr-Latn-RS"/>
        </w:rPr>
      </w:pPr>
    </w:p>
    <w:p w14:paraId="6121CF15" w14:textId="05582FC5" w:rsidR="009C57BD" w:rsidRDefault="009C57BD" w:rsidP="004C0870">
      <w:pPr>
        <w:rPr>
          <w:color w:val="4472C4" w:themeColor="accent1"/>
          <w:lang w:val="sr-Latn-RS"/>
        </w:rPr>
      </w:pPr>
    </w:p>
    <w:p w14:paraId="232D3EC8" w14:textId="030586A4" w:rsidR="009C57BD" w:rsidRDefault="009C57BD" w:rsidP="004C0870">
      <w:pPr>
        <w:rPr>
          <w:color w:val="4472C4" w:themeColor="accent1"/>
          <w:lang w:val="sr-Latn-RS"/>
        </w:rPr>
      </w:pPr>
    </w:p>
    <w:p w14:paraId="060AF176" w14:textId="6CDDF1F7" w:rsidR="002560CE" w:rsidRDefault="002560CE" w:rsidP="004C0870">
      <w:pPr>
        <w:rPr>
          <w:color w:val="4472C4" w:themeColor="accent1"/>
          <w:lang w:val="sr-Latn-RS"/>
        </w:rPr>
      </w:pPr>
    </w:p>
    <w:p w14:paraId="1998871C" w14:textId="0B840794" w:rsidR="002560CE" w:rsidRDefault="002560CE" w:rsidP="004C0870">
      <w:pPr>
        <w:rPr>
          <w:color w:val="4472C4" w:themeColor="accent1"/>
          <w:lang w:val="sr-Latn-RS"/>
        </w:rPr>
      </w:pPr>
    </w:p>
    <w:p w14:paraId="63237A67" w14:textId="77777777" w:rsidR="002560CE" w:rsidRDefault="002560CE" w:rsidP="004C0870">
      <w:pPr>
        <w:rPr>
          <w:color w:val="4472C4" w:themeColor="accent1"/>
          <w:lang w:val="sr-Latn-RS"/>
        </w:rPr>
      </w:pPr>
    </w:p>
    <w:p w14:paraId="0780CD54" w14:textId="406B3501" w:rsidR="009C57BD" w:rsidRDefault="009C57BD" w:rsidP="004C0870">
      <w:pPr>
        <w:rPr>
          <w:color w:val="4472C4" w:themeColor="accent1"/>
          <w:lang w:val="sr-Latn-RS"/>
        </w:rPr>
      </w:pPr>
    </w:p>
    <w:p w14:paraId="6BDD3416" w14:textId="272FE0A7" w:rsidR="009C57BD" w:rsidRDefault="009C57BD" w:rsidP="004C0870">
      <w:pPr>
        <w:rPr>
          <w:color w:val="4472C4" w:themeColor="accent1"/>
          <w:lang w:val="sr-Latn-RS"/>
        </w:rPr>
      </w:pPr>
    </w:p>
    <w:p w14:paraId="72CA3185" w14:textId="77777777" w:rsidR="009C57BD" w:rsidRPr="0072534D" w:rsidRDefault="009C57BD" w:rsidP="004C0870">
      <w:pPr>
        <w:rPr>
          <w:color w:val="4472C4" w:themeColor="accent1"/>
          <w:lang w:val="sr-Latn-RS"/>
        </w:rPr>
      </w:pPr>
    </w:p>
    <w:p w14:paraId="3CC2F1E7" w14:textId="77777777" w:rsidR="0072534D" w:rsidRPr="0072534D" w:rsidRDefault="0072534D" w:rsidP="00AA1CBF">
      <w:pPr>
        <w:pStyle w:val="Heading1"/>
      </w:pPr>
      <w:bookmarkStart w:id="0" w:name="_Toc46926286"/>
      <w:bookmarkStart w:id="1" w:name="_Hlk46451032"/>
      <w:r w:rsidRPr="0072534D">
        <w:lastRenderedPageBreak/>
        <w:t>SAŽETAK POSLOVNOG PLANA</w:t>
      </w:r>
      <w:bookmarkEnd w:id="0"/>
      <w:r w:rsidRPr="0072534D">
        <w:t xml:space="preserve"> </w:t>
      </w:r>
    </w:p>
    <w:p w14:paraId="1DC6FC38" w14:textId="77777777" w:rsidR="0072534D" w:rsidRPr="0072534D" w:rsidRDefault="0072534D" w:rsidP="0072534D">
      <w:pPr>
        <w:rPr>
          <w:lang w:val="sr-Latn-RS"/>
        </w:rPr>
      </w:pPr>
    </w:p>
    <w:p w14:paraId="75C6A6E3" w14:textId="3965A23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Sažetak poslovnog plana sadrži sažeti prikaz klјučnih informacija o osnovnim poslovnim aktivnostima, kao i o planiranim investicijama (kratak opis proizvoda/usluga, osnovne podatke o proizvodnom procesu, kraći rezultat istraživanja tržišta i očekivani finansijski efekat). Sažetak se treba napisati  na kraju izrade poslovnog plana i čini njegovo prvo poglavlјe, jer predstavlјa rekapitulaciju najznačajnijih rezultata poslovnog plana.</w:t>
      </w:r>
    </w:p>
    <w:p w14:paraId="60FD5BA8" w14:textId="0BE21434" w:rsidR="0072534D" w:rsidRPr="0072534D" w:rsidRDefault="00675BE3" w:rsidP="0072534D">
      <w:pPr>
        <w:spacing w:after="160" w:line="259" w:lineRule="auto"/>
        <w:rPr>
          <w:rFonts w:ascii="Myriad Pro" w:hAnsi="Myriad Pro" w:cstheme="minorHAnsi"/>
          <w:b/>
          <w:lang w:val="sr-Latn-RS"/>
        </w:rPr>
      </w:pPr>
      <w:r w:rsidRPr="0072534D">
        <w:rPr>
          <w:rFonts w:ascii="Myriad Pro" w:hAnsi="Myriad Pro" w:cstheme="minorHAnsi"/>
          <w:i/>
          <w:noProof/>
          <w:color w:val="2F5496" w:themeColor="accent1" w:themeShade="BF"/>
          <w:sz w:val="22"/>
          <w:szCs w:val="22"/>
          <w:lang w:val="sr-Latn-RS"/>
        </w:rPr>
        <mc:AlternateContent>
          <mc:Choice Requires="wps">
            <w:drawing>
              <wp:anchor distT="45720" distB="45720" distL="114300" distR="114300" simplePos="0" relativeHeight="251679757" behindDoc="0" locked="0" layoutInCell="1" allowOverlap="1" wp14:anchorId="5824A794" wp14:editId="7B2DC0F0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5943600" cy="6096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1896" w14:textId="77777777" w:rsidR="002375F7" w:rsidRDefault="002375F7" w:rsidP="00675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A794" id="_x0000_s1028" type="#_x0000_t202" style="position:absolute;margin-left:0;margin-top:28.8pt;width:468pt;height:480pt;z-index:2516797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">
                <v:textbox>
                  <w:txbxContent>
                    <w:p w14:paraId="7C971896" w14:textId="77777777" w:rsidR="002375F7" w:rsidRDefault="002375F7" w:rsidP="00675BE3"/>
                  </w:txbxContent>
                </v:textbox>
                <w10:wrap type="square"/>
              </v:shape>
            </w:pict>
          </mc:Fallback>
        </mc:AlternateContent>
      </w:r>
      <w:r w:rsidR="0072534D" w:rsidRPr="0072534D">
        <w:rPr>
          <w:rFonts w:ascii="Myriad Pro" w:hAnsi="Myriad Pro" w:cstheme="minorHAnsi"/>
          <w:lang w:val="sr-Latn-RS"/>
        </w:rPr>
        <w:br w:type="page"/>
      </w:r>
    </w:p>
    <w:p w14:paraId="72B22C59" w14:textId="77777777" w:rsidR="0072534D" w:rsidRPr="002F1A87" w:rsidRDefault="0072534D" w:rsidP="00AA1CBF">
      <w:pPr>
        <w:pStyle w:val="Heading1"/>
      </w:pPr>
      <w:bookmarkStart w:id="2" w:name="_Toc46926287"/>
      <w:r w:rsidRPr="002F1A87">
        <w:lastRenderedPageBreak/>
        <w:t>OPŠTI PODACI</w:t>
      </w:r>
      <w:bookmarkEnd w:id="2"/>
    </w:p>
    <w:p w14:paraId="385C36E3" w14:textId="77777777" w:rsidR="0072534D" w:rsidRPr="0072534D" w:rsidRDefault="0072534D" w:rsidP="00AA1CBF">
      <w:pPr>
        <w:pStyle w:val="Heading2"/>
      </w:pPr>
      <w:bookmarkStart w:id="3" w:name="_Toc46926288"/>
      <w:r w:rsidRPr="0072534D">
        <w:t>Informacije o podnosiocu zahtjeva</w:t>
      </w:r>
      <w:bookmarkEnd w:id="3"/>
    </w:p>
    <w:tbl>
      <w:tblPr>
        <w:tblW w:w="9500" w:type="dxa"/>
        <w:tblLook w:val="04A0" w:firstRow="1" w:lastRow="0" w:firstColumn="1" w:lastColumn="0" w:noHBand="0" w:noVBand="1"/>
      </w:tblPr>
      <w:tblGrid>
        <w:gridCol w:w="4360"/>
        <w:gridCol w:w="5140"/>
      </w:tblGrid>
      <w:tr w:rsidR="0072534D" w:rsidRPr="0072534D" w14:paraId="0CFE9D88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44B27350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color w:val="FFFFFF" w:themeColor="background1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Podaci o podnosiocu prijave</w:t>
            </w:r>
          </w:p>
        </w:tc>
      </w:tr>
      <w:tr w:rsidR="0072534D" w:rsidRPr="0072534D" w14:paraId="2F4B00CB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193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710C797A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381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Ime i prezime zakonskog zastupnika (vlasnika ili odgovornog lica)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47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5A83DDDC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2C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DDA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D0069B7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90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Kontakt adresa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E2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44873556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4F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2A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0F19AF46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ED5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C0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0BDAA168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C1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7A6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78958483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BA0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8B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17C81F7B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9FE" w14:textId="77777777" w:rsidR="0072534D" w:rsidRPr="0072534D" w:rsidRDefault="0072534D" w:rsidP="0072534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Organizacioni oblik</w:t>
            </w:r>
          </w:p>
          <w:p w14:paraId="5A655740" w14:textId="77777777" w:rsidR="0072534D" w:rsidRPr="0072534D" w:rsidRDefault="0072534D" w:rsidP="0072534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  <w:lang w:val="bs-Latn-BA"/>
              </w:rPr>
              <w:t>(označiti sa X)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1279"/>
            </w:tblGrid>
            <w:tr w:rsidR="0072534D" w:rsidRPr="0072534D" w14:paraId="2BC7B35F" w14:textId="77777777" w:rsidTr="0072534D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CD11201" w14:textId="77777777" w:rsidR="0072534D" w:rsidRPr="0072534D" w:rsidRDefault="0072534D" w:rsidP="0072534D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</w:pPr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Obrt ili </w:t>
                  </w:r>
                  <w:proofErr w:type="spellStart"/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preduzetnik</w:t>
                  </w:r>
                  <w:proofErr w:type="spellEnd"/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BACB5CF" w14:textId="77777777" w:rsidR="0072534D" w:rsidRPr="0072534D" w:rsidRDefault="0072534D" w:rsidP="0072534D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72534D" w:rsidRPr="0072534D" w14:paraId="47886A00" w14:textId="77777777" w:rsidTr="0072534D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27391004" w14:textId="77777777" w:rsidR="0072534D" w:rsidRPr="0072534D" w:rsidRDefault="0072534D" w:rsidP="0072534D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Zadruga</w:t>
                  </w:r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53282E63" w14:textId="77777777" w:rsidR="0072534D" w:rsidRPr="0072534D" w:rsidRDefault="0072534D" w:rsidP="0072534D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72534D" w:rsidRPr="0072534D" w14:paraId="14DBB3FB" w14:textId="77777777" w:rsidTr="0072534D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57575A44" w14:textId="77777777" w:rsidR="0072534D" w:rsidRPr="0072534D" w:rsidRDefault="0072534D" w:rsidP="0072534D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</w:pPr>
                  <w:proofErr w:type="spellStart"/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Preduzeće</w:t>
                  </w:r>
                  <w:proofErr w:type="spellEnd"/>
                  <w:r w:rsidRPr="0072534D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 (DOO, AD, DD)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D2EBB7E" w14:textId="77777777" w:rsidR="0072534D" w:rsidRPr="0072534D" w:rsidRDefault="0072534D" w:rsidP="0072534D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4B946A8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9F9C200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6202" w14:textId="39D12032" w:rsidR="0072534D" w:rsidRPr="00841F7A" w:rsidRDefault="0072534D" w:rsidP="0072534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Trenutna djelatnost</w:t>
            </w:r>
            <w:r w:rsidR="00841F7A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(grana prehrambene prerađivačke djelatnosti ili vlastite poljoprivred</w:t>
            </w:r>
            <w:r w:rsidR="007F500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n</w:t>
            </w:r>
            <w:r w:rsidR="00841F7A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e djelatnosti)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right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</w:tblGrid>
            <w:tr w:rsidR="0072534D" w:rsidRPr="00841F7A" w14:paraId="2BA8DFA9" w14:textId="77777777" w:rsidTr="0072534D">
              <w:trPr>
                <w:trHeight w:val="348"/>
              </w:trPr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1FF8ED00" w14:textId="77777777" w:rsidR="0072534D" w:rsidRPr="00841F7A" w:rsidRDefault="0072534D" w:rsidP="0072534D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72534D" w:rsidRPr="00841F7A" w14:paraId="73C30EAB" w14:textId="77777777" w:rsidTr="0072534D">
              <w:trPr>
                <w:trHeight w:val="358"/>
              </w:trPr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089914E3" w14:textId="77777777" w:rsidR="0072534D" w:rsidRPr="00841F7A" w:rsidRDefault="0072534D" w:rsidP="0072534D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1D16BDE5" w14:textId="77777777" w:rsidR="0072534D" w:rsidRPr="0072534D" w:rsidRDefault="0072534D" w:rsidP="0072534D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Primarna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poljoprivredna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proizvodnja</w:t>
            </w:r>
          </w:p>
          <w:p w14:paraId="0C7FB2C4" w14:textId="77777777" w:rsidR="0072534D" w:rsidRPr="0072534D" w:rsidRDefault="0072534D" w:rsidP="0072534D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Prerada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poljoprivrednih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proizvoda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72534D" w:rsidRPr="0072534D" w14:paraId="5C8F85BA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1D9447B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Predmet poslovanja podnosioca prijave</w:t>
            </w:r>
          </w:p>
        </w:tc>
      </w:tr>
      <w:tr w:rsidR="0072534D" w:rsidRPr="0072534D" w14:paraId="637D15F3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196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12FF4F39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87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Datum registracije/osnivanja preduzeća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03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48FEF188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99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Vlasnici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B4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2DC570EE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04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Djelatnost, šifra djelatnosti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845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7113F604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275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00A13608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5D1E740" w14:textId="7FCAD35A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Kontakt podaci o konsultantu</w:t>
            </w:r>
            <w:r w:rsidR="00841F7A">
              <w:rPr>
                <w:rStyle w:val="FootnoteReference"/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72534D" w:rsidRPr="0072534D" w14:paraId="49F1B57A" w14:textId="77777777" w:rsidTr="0072534D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71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1E299F19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48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B3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32FE1247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70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6C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74B86191" w14:textId="77777777" w:rsidTr="0072534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A0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F6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6083F853" w14:textId="4891EACE" w:rsidR="0072534D" w:rsidRDefault="0072534D" w:rsidP="0072534D">
      <w:pPr>
        <w:numPr>
          <w:ilvl w:val="1"/>
          <w:numId w:val="2"/>
        </w:numPr>
        <w:spacing w:before="240" w:after="120"/>
        <w:ind w:left="1151" w:hanging="431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  <w:bookmarkStart w:id="4" w:name="_Toc46926289"/>
      <w:r w:rsidRPr="0072534D">
        <w:rPr>
          <w:rFonts w:ascii="Myriad Pro" w:hAnsi="Myriad Pro" w:cstheme="minorHAnsi"/>
          <w:bCs/>
          <w:noProof/>
          <w:color w:val="2F5496" w:themeColor="accent1" w:themeShade="BF"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65421" behindDoc="0" locked="0" layoutInCell="1" allowOverlap="1" wp14:anchorId="65EC19C3" wp14:editId="2DA544AD">
                <wp:simplePos x="0" y="0"/>
                <wp:positionH relativeFrom="column">
                  <wp:posOffset>25400</wp:posOffset>
                </wp:positionH>
                <wp:positionV relativeFrom="paragraph">
                  <wp:posOffset>513080</wp:posOffset>
                </wp:positionV>
                <wp:extent cx="6029325" cy="1414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627F" w14:textId="77777777" w:rsidR="002375F7" w:rsidRPr="00817C65" w:rsidRDefault="002375F7" w:rsidP="0072534D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  <w:r w:rsidRPr="00817C65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  <w:t>Navesti detaljnu radnu historiju podnosioca prijave.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19C3" id="_x0000_s1029" type="#_x0000_t202" style="position:absolute;left:0;text-align:left;margin-left:2pt;margin-top:40.4pt;width:474.75pt;height:111.35pt;z-index:2516654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" strokecolor="#203864">
                <v:textbox>
                  <w:txbxContent>
                    <w:p w14:paraId="34C9627F" w14:textId="77777777" w:rsidR="002375F7" w:rsidRPr="00817C65" w:rsidRDefault="002375F7" w:rsidP="0072534D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  <w:r w:rsidRPr="00817C65"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  <w:t>Navesti detaljnu radnu historiju podnosioca prijave.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34D">
        <w:rPr>
          <w:rFonts w:ascii="Myriad Pro" w:hAnsi="Myriad Pro" w:cstheme="minorHAnsi"/>
          <w:color w:val="2F5496" w:themeColor="accent1" w:themeShade="BF"/>
          <w:lang w:val="sr-Latn-RS"/>
        </w:rPr>
        <w:t>Radna biografija podnosioca prijave</w:t>
      </w:r>
      <w:bookmarkEnd w:id="4"/>
    </w:p>
    <w:p w14:paraId="20E9AAF1" w14:textId="3F4FABAE" w:rsidR="007B42DF" w:rsidRDefault="007B42DF" w:rsidP="007B42DF">
      <w:pPr>
        <w:spacing w:before="240" w:after="120"/>
        <w:ind w:left="1151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6E79FAAA" w14:textId="658DB08D" w:rsidR="007B42DF" w:rsidRDefault="007B42DF" w:rsidP="007B42DF">
      <w:pPr>
        <w:spacing w:before="240" w:after="120"/>
        <w:ind w:left="1151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07BB06A4" w14:textId="405B9D88" w:rsidR="007B42DF" w:rsidRDefault="007B42DF" w:rsidP="007B42DF">
      <w:pPr>
        <w:spacing w:before="240" w:after="120"/>
        <w:ind w:left="1151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15B73E8E" w14:textId="77777777" w:rsidR="007B42DF" w:rsidRPr="0072534D" w:rsidRDefault="007B42DF" w:rsidP="007B42DF">
      <w:pPr>
        <w:spacing w:before="240" w:after="120"/>
        <w:ind w:left="1151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41DA83B6" w14:textId="2957F96C" w:rsidR="0072534D" w:rsidRDefault="0072534D" w:rsidP="00AA1CBF">
      <w:pPr>
        <w:pStyle w:val="Heading2"/>
      </w:pPr>
      <w:bookmarkStart w:id="5" w:name="_Toc46926290"/>
      <w:r w:rsidRPr="0072534D">
        <w:t>Informacije o projektu</w:t>
      </w:r>
      <w:bookmarkEnd w:id="5"/>
    </w:p>
    <w:p w14:paraId="2F086F17" w14:textId="77777777" w:rsidR="007B42DF" w:rsidRPr="0072534D" w:rsidRDefault="007B42DF" w:rsidP="007B42DF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76FBA4BF" w14:textId="77777777" w:rsidR="0072534D" w:rsidRPr="0072534D" w:rsidRDefault="0072534D" w:rsidP="00AA1CBF">
      <w:pPr>
        <w:pStyle w:val="Heading3"/>
      </w:pPr>
      <w:bookmarkStart w:id="6" w:name="_Toc46926291"/>
      <w:r w:rsidRPr="0072534D">
        <w:t>Opis projekta</w:t>
      </w:r>
      <w:bookmarkEnd w:id="6"/>
    </w:p>
    <w:p w14:paraId="7455C0D2" w14:textId="6B764351" w:rsidR="00BA056A" w:rsidRPr="00FB74FB" w:rsidRDefault="00BA056A" w:rsidP="00BA056A">
      <w:pPr>
        <w:pStyle w:val="Opis"/>
        <w:rPr>
          <w:rFonts w:ascii="Myriad Pro" w:hAnsi="Myriad Pro" w:cstheme="minorHAnsi"/>
          <w:lang w:val="sr-Latn-RS"/>
        </w:rPr>
      </w:pPr>
      <w:bookmarkStart w:id="7" w:name="_Hlk46742519"/>
      <w:bookmarkStart w:id="8" w:name="_Hlk46697610"/>
      <w:r w:rsidRPr="00FB74FB">
        <w:rPr>
          <w:rFonts w:ascii="Myriad Pro" w:hAnsi="Myriad Pro" w:cstheme="minorHAnsi"/>
          <w:lang w:val="sr-Latn-RS"/>
        </w:rPr>
        <w:t xml:space="preserve">U ovom dijelu Poslovnog plana </w:t>
      </w:r>
      <w:r>
        <w:rPr>
          <w:rFonts w:ascii="Myriad Pro" w:hAnsi="Myriad Pro" w:cstheme="minorHAnsi"/>
          <w:lang w:val="sr-Latn-RS"/>
        </w:rPr>
        <w:t xml:space="preserve">potrebno je </w:t>
      </w:r>
      <w:r w:rsidRPr="00FB74FB">
        <w:rPr>
          <w:rFonts w:ascii="Myriad Pro" w:hAnsi="Myriad Pro" w:cstheme="minorHAnsi"/>
          <w:lang w:val="sr-Latn-RS"/>
        </w:rPr>
        <w:t>navesti</w:t>
      </w:r>
      <w:r>
        <w:rPr>
          <w:rFonts w:ascii="Myriad Pro" w:hAnsi="Myriad Pro" w:cstheme="minorHAnsi"/>
          <w:lang w:val="sr-Latn-RS"/>
        </w:rPr>
        <w:t xml:space="preserve">: </w:t>
      </w:r>
      <w:r w:rsidRPr="00FB74FB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 xml:space="preserve">a) </w:t>
      </w:r>
      <w:r w:rsidRPr="00FB74FB">
        <w:rPr>
          <w:rFonts w:ascii="Myriad Pro" w:hAnsi="Myriad Pro" w:cstheme="minorHAnsi"/>
          <w:lang w:val="sr-Latn-RS"/>
        </w:rPr>
        <w:t xml:space="preserve">vrstu odabrane investicije i </w:t>
      </w:r>
      <w:r>
        <w:rPr>
          <w:rFonts w:ascii="Myriad Pro" w:hAnsi="Myriad Pro" w:cstheme="minorHAnsi"/>
          <w:lang w:val="sr-Latn-RS"/>
        </w:rPr>
        <w:t xml:space="preserve">b) </w:t>
      </w:r>
      <w:r w:rsidRPr="00FB74FB">
        <w:rPr>
          <w:rFonts w:ascii="Myriad Pro" w:hAnsi="Myriad Pro" w:cstheme="minorHAnsi"/>
          <w:lang w:val="sr-Latn-RS"/>
        </w:rPr>
        <w:t>opisati proizvod</w:t>
      </w:r>
      <w:r>
        <w:rPr>
          <w:rFonts w:ascii="Myriad Pro" w:hAnsi="Myriad Pro" w:cstheme="minorHAnsi"/>
          <w:lang w:val="sr-Latn-RS"/>
        </w:rPr>
        <w:t>e</w:t>
      </w:r>
      <w:r w:rsidRPr="00FB74FB">
        <w:rPr>
          <w:rFonts w:ascii="Myriad Pro" w:hAnsi="Myriad Pro" w:cstheme="minorHAnsi"/>
          <w:lang w:val="sr-Latn-RS"/>
        </w:rPr>
        <w:t xml:space="preserve"> i uslugu koje podnosilac planira da proizvede/pruži nakon realizacije investicije</w:t>
      </w:r>
      <w:r>
        <w:rPr>
          <w:rFonts w:ascii="Myriad Pro" w:hAnsi="Myriad Pro" w:cstheme="minorHAnsi"/>
          <w:lang w:val="sr-Latn-RS"/>
        </w:rPr>
        <w:t>, tehnolo</w:t>
      </w:r>
      <w:r w:rsidR="004256FA">
        <w:rPr>
          <w:rFonts w:ascii="Myriad Pro" w:hAnsi="Myriad Pro" w:cstheme="minorHAnsi"/>
          <w:lang w:val="sr-Latn-RS"/>
        </w:rPr>
        <w:t>š</w:t>
      </w:r>
      <w:r>
        <w:rPr>
          <w:rFonts w:ascii="Myriad Pro" w:hAnsi="Myriad Pro" w:cstheme="minorHAnsi"/>
          <w:lang w:val="sr-Latn-RS"/>
        </w:rPr>
        <w:t>ki proces itd</w:t>
      </w:r>
      <w:r w:rsidRPr="00FB74FB">
        <w:rPr>
          <w:rFonts w:ascii="Myriad Pro" w:hAnsi="Myriad Pro" w:cstheme="minorHAnsi"/>
          <w:lang w:val="sr-Latn-RS"/>
        </w:rPr>
        <w:t xml:space="preserve">. </w:t>
      </w:r>
      <w:r>
        <w:rPr>
          <w:rFonts w:ascii="Myriad Pro" w:hAnsi="Myriad Pro" w:cstheme="minorHAnsi"/>
          <w:lang w:val="sr-Latn-RS"/>
        </w:rPr>
        <w:t>Pored toga, potrebno je</w:t>
      </w:r>
      <w:r w:rsidRPr="00FB74FB">
        <w:rPr>
          <w:rFonts w:ascii="Myriad Pro" w:hAnsi="Myriad Pro" w:cstheme="minorHAnsi"/>
          <w:lang w:val="sr-Latn-RS"/>
        </w:rPr>
        <w:t xml:space="preserve"> navesti da li se radi o usavršavanju/proširenju već postojeće proizvodnje</w:t>
      </w:r>
      <w:r>
        <w:rPr>
          <w:rFonts w:ascii="Myriad Pro" w:hAnsi="Myriad Pro" w:cstheme="minorHAnsi"/>
          <w:lang w:val="sr-Latn-RS"/>
        </w:rPr>
        <w:t xml:space="preserve"> i prerade</w:t>
      </w:r>
      <w:r w:rsidRPr="00FB74FB">
        <w:rPr>
          <w:rFonts w:ascii="Myriad Pro" w:hAnsi="Myriad Pro" w:cstheme="minorHAnsi"/>
          <w:lang w:val="sr-Latn-RS"/>
        </w:rPr>
        <w:t>, pokretanju nove pr</w:t>
      </w:r>
      <w:r>
        <w:rPr>
          <w:rFonts w:ascii="Myriad Pro" w:hAnsi="Myriad Pro" w:cstheme="minorHAnsi"/>
          <w:lang w:val="sr-Latn-RS"/>
        </w:rPr>
        <w:t>erade</w:t>
      </w:r>
      <w:r w:rsidRPr="00FB74FB">
        <w:rPr>
          <w:rFonts w:ascii="Myriad Pro" w:hAnsi="Myriad Pro" w:cstheme="minorHAnsi"/>
          <w:lang w:val="sr-Latn-RS"/>
        </w:rPr>
        <w:t xml:space="preserve"> ili je projekat samostalan u odnosu na postojeće poslovne aktivnosti.</w:t>
      </w:r>
      <w:r w:rsidRPr="00512BA4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Također treba o</w:t>
      </w:r>
      <w:r w:rsidRPr="00FB74FB">
        <w:rPr>
          <w:rFonts w:ascii="Myriad Pro" w:hAnsi="Myriad Pro" w:cstheme="minorHAnsi"/>
          <w:lang w:val="sr-Latn-RS"/>
        </w:rPr>
        <w:t xml:space="preserve">pisati svrhu investicije i pojasniti </w:t>
      </w:r>
      <w:r>
        <w:rPr>
          <w:rFonts w:ascii="Myriad Pro" w:hAnsi="Myriad Pro" w:cstheme="minorHAnsi"/>
          <w:lang w:val="sr-Latn-RS"/>
        </w:rPr>
        <w:t>kojim ciljevima ona doprinosi</w:t>
      </w:r>
      <w:r w:rsidRPr="00FB74FB">
        <w:rPr>
          <w:rFonts w:ascii="Myriad Pro" w:hAnsi="Myriad Pro" w:cstheme="minorHAnsi"/>
          <w:lang w:val="sr-Latn-RS"/>
        </w:rPr>
        <w:t xml:space="preserve">, npr. </w:t>
      </w:r>
      <w:r w:rsidR="004256FA">
        <w:rPr>
          <w:rFonts w:ascii="Myriad Pro" w:hAnsi="Myriad Pro" w:cstheme="minorHAnsi"/>
          <w:lang w:val="sr-Latn-RS"/>
        </w:rPr>
        <w:t>s</w:t>
      </w:r>
      <w:r>
        <w:rPr>
          <w:rFonts w:ascii="Myriad Pro" w:hAnsi="Myriad Pro" w:cstheme="minorHAnsi"/>
          <w:lang w:val="sr-Latn-RS"/>
        </w:rPr>
        <w:t>tabilizaciji proizvodnje  i jačanje konkurentnosti i zadržavanje/</w:t>
      </w:r>
      <w:r w:rsidR="004256FA">
        <w:rPr>
          <w:rFonts w:ascii="Myriad Pro" w:hAnsi="Myriad Pro" w:cstheme="minorHAnsi"/>
          <w:lang w:val="sr-Latn-RS"/>
        </w:rPr>
        <w:t>p</w:t>
      </w:r>
      <w:r>
        <w:rPr>
          <w:rFonts w:ascii="Myriad Pro" w:hAnsi="Myriad Pro" w:cstheme="minorHAnsi"/>
          <w:lang w:val="sr-Latn-RS"/>
        </w:rPr>
        <w:t xml:space="preserve">ovećanje,  produktivnosti, </w:t>
      </w:r>
      <w:r w:rsidRPr="00FB74FB">
        <w:rPr>
          <w:rFonts w:ascii="Myriad Pro" w:hAnsi="Myriad Pro" w:cstheme="minorHAnsi"/>
          <w:lang w:val="sr-Latn-RS"/>
        </w:rPr>
        <w:t>usklađivanje sa standardima</w:t>
      </w:r>
      <w:r>
        <w:rPr>
          <w:rFonts w:ascii="Myriad Pro" w:hAnsi="Myriad Pro" w:cstheme="minorHAnsi"/>
          <w:lang w:val="sr-Latn-RS"/>
        </w:rPr>
        <w:t xml:space="preserve"> sigurnosti hrane i zaštite okoliša,</w:t>
      </w:r>
      <w:r w:rsidRPr="00FB74FB">
        <w:rPr>
          <w:rFonts w:ascii="Myriad Pro" w:hAnsi="Myriad Pro" w:cstheme="minorHAnsi"/>
          <w:lang w:val="sr-Latn-RS"/>
        </w:rPr>
        <w:t xml:space="preserve"> smanjenje troškova proizvodnje</w:t>
      </w:r>
      <w:r>
        <w:rPr>
          <w:rFonts w:ascii="Myriad Pro" w:hAnsi="Myriad Pro" w:cstheme="minorHAnsi"/>
          <w:lang w:val="sr-Latn-RS"/>
        </w:rPr>
        <w:t xml:space="preserve"> i prerade</w:t>
      </w:r>
      <w:r w:rsidRPr="00FB74FB">
        <w:rPr>
          <w:rFonts w:ascii="Myriad Pro" w:hAnsi="Myriad Pro" w:cstheme="minorHAnsi"/>
          <w:lang w:val="sr-Latn-RS"/>
        </w:rPr>
        <w:t>,</w:t>
      </w:r>
      <w:r>
        <w:rPr>
          <w:rFonts w:ascii="Myriad Pro" w:hAnsi="Myriad Pro" w:cstheme="minorHAnsi"/>
          <w:lang w:val="sr-Latn-RS"/>
        </w:rPr>
        <w:t xml:space="preserve"> zaštita poslovanj</w:t>
      </w:r>
      <w:r w:rsidR="004256FA">
        <w:rPr>
          <w:rFonts w:ascii="Myriad Pro" w:hAnsi="Myriad Pro" w:cstheme="minorHAnsi"/>
          <w:lang w:val="sr-Latn-RS"/>
        </w:rPr>
        <w:t>a</w:t>
      </w:r>
      <w:r>
        <w:rPr>
          <w:rFonts w:ascii="Myriad Pro" w:hAnsi="Myriad Pro" w:cstheme="minorHAnsi"/>
          <w:lang w:val="sr-Latn-RS"/>
        </w:rPr>
        <w:t xml:space="preserve"> od posljedica </w:t>
      </w:r>
      <w:r w:rsidR="002E575B">
        <w:rPr>
          <w:rFonts w:ascii="Myriad Pro" w:hAnsi="Myriad Pro" w:cstheme="minorHAnsi"/>
          <w:lang w:val="sr-Latn-RS"/>
        </w:rPr>
        <w:t>pandemije</w:t>
      </w:r>
      <w:r>
        <w:rPr>
          <w:rFonts w:ascii="Myriad Pro" w:hAnsi="Myriad Pro" w:cstheme="minorHAnsi"/>
          <w:lang w:val="sr-Latn-RS"/>
        </w:rPr>
        <w:t xml:space="preserve"> COVID19 i kor</w:t>
      </w:r>
      <w:r w:rsidR="004256FA">
        <w:rPr>
          <w:rFonts w:ascii="Myriad Pro" w:hAnsi="Myriad Pro" w:cstheme="minorHAnsi"/>
          <w:lang w:val="sr-Latn-RS"/>
        </w:rPr>
        <w:t>i</w:t>
      </w:r>
      <w:r>
        <w:rPr>
          <w:rFonts w:ascii="Myriad Pro" w:hAnsi="Myriad Pro" w:cstheme="minorHAnsi"/>
          <w:lang w:val="sr-Latn-RS"/>
        </w:rPr>
        <w:t>štenje novih poslovnih  prilika za jačanje poslovanj</w:t>
      </w:r>
      <w:r w:rsidR="004256FA">
        <w:rPr>
          <w:rFonts w:ascii="Myriad Pro" w:hAnsi="Myriad Pro" w:cstheme="minorHAnsi"/>
          <w:lang w:val="sr-Latn-RS"/>
        </w:rPr>
        <w:t>a</w:t>
      </w:r>
      <w:r>
        <w:rPr>
          <w:rFonts w:ascii="Myriad Pro" w:hAnsi="Myriad Pro" w:cstheme="minorHAnsi"/>
          <w:lang w:val="sr-Latn-RS"/>
        </w:rPr>
        <w:t xml:space="preserve"> i </w:t>
      </w:r>
      <w:r w:rsidR="004256FA">
        <w:rPr>
          <w:rFonts w:ascii="Myriad Pro" w:hAnsi="Myriad Pro" w:cstheme="minorHAnsi"/>
          <w:lang w:val="sr-Latn-RS"/>
        </w:rPr>
        <w:t>i</w:t>
      </w:r>
      <w:r>
        <w:rPr>
          <w:rFonts w:ascii="Myriad Pro" w:hAnsi="Myriad Pro" w:cstheme="minorHAnsi"/>
          <w:lang w:val="sr-Latn-RS"/>
        </w:rPr>
        <w:t>skorišt</w:t>
      </w:r>
      <w:r w:rsidR="00F0424E">
        <w:rPr>
          <w:rFonts w:ascii="Myriad Pro" w:hAnsi="Myriad Pro" w:cstheme="minorHAnsi"/>
          <w:lang w:val="sr-Latn-RS"/>
        </w:rPr>
        <w:t>ava</w:t>
      </w:r>
      <w:r>
        <w:rPr>
          <w:rFonts w:ascii="Myriad Pro" w:hAnsi="Myriad Pro" w:cstheme="minorHAnsi"/>
          <w:lang w:val="sr-Latn-RS"/>
        </w:rPr>
        <w:t>nje novih tržišta u skladu sa ciljevima definisanim u javnom pozivu.</w:t>
      </w:r>
    </w:p>
    <w:bookmarkEnd w:id="7"/>
    <w:p w14:paraId="18D32B88" w14:textId="7EB52609" w:rsidR="00BA056A" w:rsidRPr="00FB74FB" w:rsidRDefault="00BA056A" w:rsidP="00BA056A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 xml:space="preserve">Prilikom opisa </w:t>
      </w:r>
      <w:r>
        <w:rPr>
          <w:rFonts w:ascii="Myriad Pro" w:hAnsi="Myriad Pro" w:cstheme="minorHAnsi"/>
          <w:lang w:val="sr-Latn-RS"/>
        </w:rPr>
        <w:t xml:space="preserve">investicije podnosioci prijava trebaju </w:t>
      </w:r>
      <w:r w:rsidRPr="00FB74FB">
        <w:rPr>
          <w:rFonts w:ascii="Myriad Pro" w:hAnsi="Myriad Pro" w:cstheme="minorHAnsi"/>
          <w:lang w:val="sr-Latn-RS"/>
        </w:rPr>
        <w:t>uzeti u obzir da sva ulaganja moraju biti vezana za pr</w:t>
      </w:r>
      <w:r>
        <w:rPr>
          <w:rFonts w:ascii="Myriad Pro" w:hAnsi="Myriad Pro" w:cstheme="minorHAnsi"/>
          <w:lang w:val="sr-Latn-RS"/>
        </w:rPr>
        <w:t>eradu poljoprivrednih i pr</w:t>
      </w:r>
      <w:r w:rsidR="00F0424E">
        <w:rPr>
          <w:rFonts w:ascii="Myriad Pro" w:hAnsi="Myriad Pro" w:cstheme="minorHAnsi"/>
          <w:lang w:val="sr-Latn-RS"/>
        </w:rPr>
        <w:t>e</w:t>
      </w:r>
      <w:r>
        <w:rPr>
          <w:rFonts w:ascii="Myriad Pro" w:hAnsi="Myriad Pro" w:cstheme="minorHAnsi"/>
          <w:lang w:val="sr-Latn-RS"/>
        </w:rPr>
        <w:t>hrambenih</w:t>
      </w:r>
      <w:r w:rsidRPr="00FB74FB">
        <w:rPr>
          <w:rFonts w:ascii="Myriad Pro" w:hAnsi="Myriad Pro" w:cstheme="minorHAnsi"/>
          <w:lang w:val="sr-Latn-RS"/>
        </w:rPr>
        <w:t xml:space="preserve"> proizvoda koji su obuhvaćeni </w:t>
      </w:r>
      <w:r>
        <w:rPr>
          <w:rFonts w:ascii="Myriad Pro" w:hAnsi="Myriad Pro" w:cstheme="minorHAnsi"/>
          <w:lang w:val="sr-Latn-RS"/>
        </w:rPr>
        <w:t>smjernicama javnog poziva u skladu sa prihvatljivim podsektorima za investiciju</w:t>
      </w:r>
      <w:r w:rsidR="004256FA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(ulaganja mora</w:t>
      </w:r>
      <w:r w:rsidR="004256FA">
        <w:rPr>
          <w:rFonts w:ascii="Myriad Pro" w:hAnsi="Myriad Pro" w:cstheme="minorHAnsi"/>
          <w:lang w:val="sr-Latn-RS"/>
        </w:rPr>
        <w:t>ju</w:t>
      </w:r>
      <w:r>
        <w:rPr>
          <w:rFonts w:ascii="Myriad Pro" w:hAnsi="Myriad Pro" w:cstheme="minorHAnsi"/>
          <w:lang w:val="sr-Latn-RS"/>
        </w:rPr>
        <w:t xml:space="preserve"> biti isključivo vezana za sektor prerade</w:t>
      </w:r>
      <w:r w:rsidR="00F0424E">
        <w:rPr>
          <w:rFonts w:ascii="Myriad Pro" w:hAnsi="Myriad Pro" w:cstheme="minorHAnsi"/>
          <w:lang w:val="sr-Latn-RS"/>
        </w:rPr>
        <w:t xml:space="preserve"> koji je</w:t>
      </w:r>
      <w:r>
        <w:rPr>
          <w:rFonts w:ascii="Myriad Pro" w:hAnsi="Myriad Pro" w:cstheme="minorHAnsi"/>
          <w:lang w:val="sr-Latn-RS"/>
        </w:rPr>
        <w:t xml:space="preserve"> predmet prijave u javn</w:t>
      </w:r>
      <w:r w:rsidR="00F0424E">
        <w:rPr>
          <w:rFonts w:ascii="Myriad Pro" w:hAnsi="Myriad Pro" w:cstheme="minorHAnsi"/>
          <w:lang w:val="sr-Latn-RS"/>
        </w:rPr>
        <w:t>om</w:t>
      </w:r>
      <w:r>
        <w:rPr>
          <w:rFonts w:ascii="Myriad Pro" w:hAnsi="Myriad Pro" w:cstheme="minorHAnsi"/>
          <w:lang w:val="sr-Latn-RS"/>
        </w:rPr>
        <w:t xml:space="preserve"> poziv</w:t>
      </w:r>
      <w:r w:rsidR="00F0424E">
        <w:rPr>
          <w:rFonts w:ascii="Myriad Pro" w:hAnsi="Myriad Pro" w:cstheme="minorHAnsi"/>
          <w:lang w:val="sr-Latn-RS"/>
        </w:rPr>
        <w:t>u</w:t>
      </w:r>
      <w:r>
        <w:rPr>
          <w:rFonts w:ascii="Myriad Pro" w:hAnsi="Myriad Pro" w:cstheme="minorHAnsi"/>
          <w:lang w:val="sr-Latn-RS"/>
        </w:rPr>
        <w:t>). Ukoliko je moguće treba priložiti i tehnološki projekat.</w:t>
      </w:r>
      <w:r w:rsidRPr="00FB74FB">
        <w:rPr>
          <w:rFonts w:ascii="Myriad Pro" w:hAnsi="Myriad Pro" w:cstheme="minorHAnsi"/>
          <w:lang w:val="sr-Latn-RS"/>
        </w:rPr>
        <w:t xml:space="preserve"> </w:t>
      </w:r>
    </w:p>
    <w:bookmarkEnd w:id="8"/>
    <w:p w14:paraId="7688F4FB" w14:textId="77777777" w:rsidR="0072534D" w:rsidRP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28A76D18" w14:textId="3C9F2375" w:rsidR="0072534D" w:rsidRPr="0072534D" w:rsidRDefault="00BA056A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77709" behindDoc="0" locked="0" layoutInCell="1" allowOverlap="1" wp14:anchorId="40202508" wp14:editId="2C39827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029325" cy="2975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4197" w14:textId="77777777" w:rsidR="002375F7" w:rsidRDefault="002375F7" w:rsidP="00BA0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2508" id="_x0000_s1030" type="#_x0000_t202" style="position:absolute;left:0;text-align:left;margin-left:0;margin-top:17.1pt;width:474.75pt;height:234.3pt;z-index:25167770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" strokecolor="#2f5597">
                <v:textbox>
                  <w:txbxContent>
                    <w:p w14:paraId="3ED64197" w14:textId="77777777" w:rsidR="002375F7" w:rsidRDefault="002375F7" w:rsidP="00BA056A"/>
                  </w:txbxContent>
                </v:textbox>
                <w10:wrap type="square" anchorx="margin"/>
              </v:shape>
            </w:pict>
          </mc:Fallback>
        </mc:AlternateContent>
      </w:r>
    </w:p>
    <w:p w14:paraId="3A10F65B" w14:textId="77777777" w:rsidR="0072534D" w:rsidRP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37C7C339" w14:textId="77777777" w:rsidR="0072534D" w:rsidRP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5992419" w14:textId="77777777" w:rsidR="0072534D" w:rsidRP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5F0A8402" w14:textId="77777777" w:rsidR="0072534D" w:rsidRP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31773205" w14:textId="1DE0E17F" w:rsid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57377F48" w14:textId="4B6C20B6" w:rsidR="007B42DF" w:rsidRDefault="007B42DF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E2FD1B8" w14:textId="5B8D2D06" w:rsidR="007B42DF" w:rsidRDefault="007B42DF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52052D53" w14:textId="05BEA51C" w:rsidR="007B42DF" w:rsidRDefault="007B42DF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7DD0D0E0" w14:textId="4EEA19EF" w:rsidR="00BA056A" w:rsidRDefault="00BA056A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5F1C9B5" w14:textId="27D3DD1A" w:rsidR="00BA056A" w:rsidRDefault="00BA056A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5D5F8B4" w14:textId="7CB2C516" w:rsidR="00BA056A" w:rsidRDefault="00BA056A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713FE9EE" w14:textId="77777777" w:rsidR="00BA056A" w:rsidRPr="0072534D" w:rsidRDefault="00BA056A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44C6B5DE" w14:textId="77777777" w:rsidR="0072534D" w:rsidRPr="0072534D" w:rsidRDefault="0072534D" w:rsidP="0072534D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163BED80" w14:textId="77777777" w:rsidR="0072534D" w:rsidRPr="0072534D" w:rsidRDefault="0072534D" w:rsidP="00AA1CBF">
      <w:pPr>
        <w:pStyle w:val="Heading3"/>
      </w:pPr>
      <w:bookmarkStart w:id="9" w:name="_Toc46926292"/>
      <w:r w:rsidRPr="0072534D">
        <w:t>Procjena potražnje – analiza kupaca/korisnika proizvoda/usluga</w:t>
      </w:r>
      <w:r w:rsidRPr="0072534D">
        <w:rPr>
          <w:lang w:val="bs-Latn-BA"/>
        </w:rPr>
        <w:t xml:space="preserve"> i izvori pristupa sirovini</w:t>
      </w:r>
      <w:bookmarkEnd w:id="9"/>
    </w:p>
    <w:p w14:paraId="141317E7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B88A893" w14:textId="5E8AFBC9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67469" behindDoc="0" locked="0" layoutInCell="1" allowOverlap="1" wp14:anchorId="1A2E3079" wp14:editId="7906498D">
                <wp:simplePos x="0" y="0"/>
                <wp:positionH relativeFrom="margin">
                  <wp:align>left</wp:align>
                </wp:positionH>
                <wp:positionV relativeFrom="paragraph">
                  <wp:posOffset>496</wp:posOffset>
                </wp:positionV>
                <wp:extent cx="6029325" cy="1759585"/>
                <wp:effectExtent l="0" t="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20E0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3079" id="_x0000_s1031" type="#_x0000_t202" style="position:absolute;left:0;text-align:left;margin-left:0;margin-top:.05pt;width:474.75pt;height:138.55pt;z-index:25166746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" strokecolor="#2f5597">
                <v:textbox>
                  <w:txbxContent>
                    <w:p w14:paraId="6B0D20E0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Obrazložiti zašto se očekuje potražnja za odgovarajućim proizvodom/uslugom i objasniti na koji način je procijenjena potražnja za istim. Navesti trendove potražnje. Ukoliko postoje kvantitativni podaci, opisati ih i navesti izvore. Navesti postojeć</w:t>
      </w:r>
      <w:r w:rsidR="004256F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konkurenciju, cijene proizvoda i kupce, odnosno ukoliko se radi o novom poslovanju, navesti planirane kupce i razloge zašto kupci preferiraju Vaše proizvode. </w:t>
      </w:r>
    </w:p>
    <w:p w14:paraId="04B7D6F6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Potrebno navesti izvore sirovina uključujući i vlastite iz svoje primarne proizvodnje, drugih gazdinstava, dobavljača ili uvoza. Također, potrebno prikazati procentualno udio sirovine iz domaćeg tržišta i uvoza.  </w:t>
      </w:r>
    </w:p>
    <w:p w14:paraId="1BBE60C1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72534D" w:rsidRPr="00A72BF5" w14:paraId="3EC46648" w14:textId="77777777" w:rsidTr="0072534D">
        <w:tc>
          <w:tcPr>
            <w:tcW w:w="1093" w:type="dxa"/>
            <w:shd w:val="clear" w:color="auto" w:fill="2F5496" w:themeFill="accent1" w:themeFillShade="BF"/>
          </w:tcPr>
          <w:p w14:paraId="7192873B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Red. br.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1D5AC857" w14:textId="77777777" w:rsidR="0072534D" w:rsidRPr="0072534D" w:rsidRDefault="0072534D" w:rsidP="0072534D">
            <w:pPr>
              <w:autoSpaceDE w:val="0"/>
              <w:autoSpaceDN w:val="0"/>
              <w:adjustRightInd w:val="0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Postojeći i potencijalni dobavljači sirovih proizvoda/usluga</w:t>
            </w:r>
          </w:p>
        </w:tc>
      </w:tr>
      <w:tr w:rsidR="0072534D" w:rsidRPr="0072534D" w14:paraId="000FA042" w14:textId="77777777" w:rsidTr="0072534D">
        <w:tc>
          <w:tcPr>
            <w:tcW w:w="1093" w:type="dxa"/>
            <w:shd w:val="clear" w:color="auto" w:fill="auto"/>
          </w:tcPr>
          <w:p w14:paraId="0F94A63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54BA099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5057078E" w14:textId="77777777" w:rsidTr="0072534D">
        <w:tc>
          <w:tcPr>
            <w:tcW w:w="1093" w:type="dxa"/>
            <w:shd w:val="clear" w:color="auto" w:fill="auto"/>
          </w:tcPr>
          <w:p w14:paraId="7283BD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431323F3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614594D8" w14:textId="77777777" w:rsidTr="0072534D">
        <w:tc>
          <w:tcPr>
            <w:tcW w:w="1093" w:type="dxa"/>
            <w:shd w:val="clear" w:color="auto" w:fill="auto"/>
          </w:tcPr>
          <w:p w14:paraId="35C9AA1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148F8748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5E6487D0" w14:textId="77777777" w:rsidTr="0072534D">
        <w:tc>
          <w:tcPr>
            <w:tcW w:w="1093" w:type="dxa"/>
            <w:shd w:val="clear" w:color="auto" w:fill="auto"/>
          </w:tcPr>
          <w:p w14:paraId="456C0B7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5CFFDA3F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51BB2A1A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p w14:paraId="144B04BC" w14:textId="77777777" w:rsidR="0072534D" w:rsidRPr="0072534D" w:rsidRDefault="0072534D" w:rsidP="0072534D">
      <w:pPr>
        <w:rPr>
          <w:rFonts w:ascii="Myriad Pro" w:hAnsi="Myriad Pro" w:cstheme="minorHAnsi"/>
          <w:u w:val="single"/>
          <w:lang w:val="sr-Latn-RS"/>
        </w:rPr>
      </w:pPr>
    </w:p>
    <w:p w14:paraId="1D01593F" w14:textId="77777777" w:rsidR="0072534D" w:rsidRPr="0072534D" w:rsidRDefault="0072534D" w:rsidP="0072534D">
      <w:pPr>
        <w:rPr>
          <w:rFonts w:ascii="Myriad Pro" w:hAnsi="Myriad Pro" w:cstheme="minorHAnsi"/>
          <w:u w:val="single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72534D" w:rsidRPr="0072534D" w14:paraId="359B6D45" w14:textId="77777777" w:rsidTr="0072534D">
        <w:tc>
          <w:tcPr>
            <w:tcW w:w="1093" w:type="dxa"/>
            <w:shd w:val="clear" w:color="auto" w:fill="2F5496" w:themeFill="accent1" w:themeFillShade="BF"/>
          </w:tcPr>
          <w:p w14:paraId="57C97B29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>Red. br.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6786B35A" w14:textId="77777777" w:rsidR="0072534D" w:rsidRPr="0072534D" w:rsidRDefault="0072534D" w:rsidP="0072534D">
            <w:pPr>
              <w:autoSpaceDE w:val="0"/>
              <w:autoSpaceDN w:val="0"/>
              <w:adjustRightInd w:val="0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Postojeći i potencijalni kupci proizvoda/usluga</w:t>
            </w:r>
          </w:p>
        </w:tc>
      </w:tr>
      <w:tr w:rsidR="0072534D" w:rsidRPr="0072534D" w14:paraId="7BCDE1DB" w14:textId="77777777" w:rsidTr="0072534D">
        <w:tc>
          <w:tcPr>
            <w:tcW w:w="1093" w:type="dxa"/>
            <w:shd w:val="clear" w:color="auto" w:fill="auto"/>
          </w:tcPr>
          <w:p w14:paraId="26BBC74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0CD8FF7C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5F33FAEE" w14:textId="77777777" w:rsidTr="0072534D">
        <w:tc>
          <w:tcPr>
            <w:tcW w:w="1093" w:type="dxa"/>
            <w:shd w:val="clear" w:color="auto" w:fill="auto"/>
          </w:tcPr>
          <w:p w14:paraId="245E760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56E30B43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3815EBC7" w14:textId="77777777" w:rsidTr="0072534D">
        <w:tc>
          <w:tcPr>
            <w:tcW w:w="1093" w:type="dxa"/>
            <w:shd w:val="clear" w:color="auto" w:fill="auto"/>
          </w:tcPr>
          <w:p w14:paraId="682E646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56CE0155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381188B4" w14:textId="77777777" w:rsidTr="0072534D">
        <w:tc>
          <w:tcPr>
            <w:tcW w:w="1093" w:type="dxa"/>
            <w:shd w:val="clear" w:color="auto" w:fill="auto"/>
          </w:tcPr>
          <w:p w14:paraId="3C02F93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591FE7EE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13B622CE" w14:textId="478E0485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Ukoliko možete objezbjediti ugovore ili predugovore sa potencijalnim kupcima i dobavljačima iste </w:t>
      </w:r>
      <w:r w:rsidR="004256F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je 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potrebno priložiti uz opisni dio poslovnog plana</w:t>
      </w:r>
      <w:r w:rsidR="004256F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.</w:t>
      </w:r>
    </w:p>
    <w:p w14:paraId="4D620244" w14:textId="77777777" w:rsidR="0072534D" w:rsidRPr="0072534D" w:rsidRDefault="0072534D" w:rsidP="0072534D">
      <w:pPr>
        <w:spacing w:before="120" w:after="240"/>
        <w:contextualSpacing/>
        <w:outlineLvl w:val="2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43FDC4D8" w14:textId="77777777" w:rsidR="0072534D" w:rsidRPr="0072534D" w:rsidRDefault="0072534D" w:rsidP="0072534D">
      <w:pPr>
        <w:rPr>
          <w:lang w:val="sr-Latn-RS"/>
        </w:rPr>
      </w:pPr>
    </w:p>
    <w:p w14:paraId="797559A6" w14:textId="77777777" w:rsidR="0072534D" w:rsidRPr="0072534D" w:rsidRDefault="0072534D" w:rsidP="0072534D">
      <w:pPr>
        <w:rPr>
          <w:lang w:val="sr-Latn-RS"/>
        </w:rPr>
      </w:pPr>
    </w:p>
    <w:p w14:paraId="25FD2493" w14:textId="77777777" w:rsidR="0072534D" w:rsidRPr="0072534D" w:rsidRDefault="0072534D" w:rsidP="0072534D">
      <w:pPr>
        <w:rPr>
          <w:lang w:val="sr-Latn-RS"/>
        </w:rPr>
      </w:pPr>
    </w:p>
    <w:p w14:paraId="7B70EB33" w14:textId="77777777" w:rsidR="0072534D" w:rsidRPr="0072534D" w:rsidRDefault="0072534D" w:rsidP="0072534D">
      <w:pPr>
        <w:rPr>
          <w:lang w:val="sr-Latn-RS"/>
        </w:rPr>
      </w:pPr>
    </w:p>
    <w:p w14:paraId="35FBEE87" w14:textId="77777777" w:rsidR="0072534D" w:rsidRPr="0072534D" w:rsidRDefault="0072534D" w:rsidP="0072534D">
      <w:pPr>
        <w:rPr>
          <w:lang w:val="sr-Latn-RS"/>
        </w:rPr>
      </w:pPr>
    </w:p>
    <w:p w14:paraId="1CFA7335" w14:textId="2BA8A371" w:rsidR="0072534D" w:rsidRDefault="0072534D" w:rsidP="0072534D">
      <w:pPr>
        <w:rPr>
          <w:lang w:val="sr-Latn-RS"/>
        </w:rPr>
      </w:pPr>
    </w:p>
    <w:p w14:paraId="7F92FB2A" w14:textId="44BA87A6" w:rsidR="007B42DF" w:rsidRDefault="007B42DF" w:rsidP="0072534D">
      <w:pPr>
        <w:rPr>
          <w:lang w:val="sr-Latn-RS"/>
        </w:rPr>
      </w:pPr>
    </w:p>
    <w:p w14:paraId="42F2BBDA" w14:textId="751D7E26" w:rsidR="007B42DF" w:rsidRDefault="007B42DF" w:rsidP="0072534D">
      <w:pPr>
        <w:rPr>
          <w:lang w:val="sr-Latn-RS"/>
        </w:rPr>
      </w:pPr>
    </w:p>
    <w:p w14:paraId="077D5D7C" w14:textId="6F782441" w:rsidR="007B42DF" w:rsidRDefault="007B42DF" w:rsidP="0072534D">
      <w:pPr>
        <w:rPr>
          <w:lang w:val="sr-Latn-RS"/>
        </w:rPr>
      </w:pPr>
    </w:p>
    <w:p w14:paraId="6F13B304" w14:textId="77777777" w:rsidR="007B42DF" w:rsidRPr="0072534D" w:rsidRDefault="007B42DF" w:rsidP="0072534D">
      <w:pPr>
        <w:rPr>
          <w:lang w:val="sr-Latn-RS"/>
        </w:rPr>
      </w:pPr>
    </w:p>
    <w:p w14:paraId="4F227AA4" w14:textId="6BBED77F" w:rsidR="0072534D" w:rsidRDefault="0072534D" w:rsidP="0072534D">
      <w:pPr>
        <w:rPr>
          <w:lang w:val="sr-Latn-RS"/>
        </w:rPr>
      </w:pPr>
    </w:p>
    <w:p w14:paraId="135E193A" w14:textId="1BFA83BD" w:rsidR="007B42DF" w:rsidRDefault="007B42DF" w:rsidP="0072534D">
      <w:pPr>
        <w:rPr>
          <w:lang w:val="sr-Latn-RS"/>
        </w:rPr>
      </w:pPr>
    </w:p>
    <w:p w14:paraId="749CAFF1" w14:textId="77777777" w:rsidR="007B42DF" w:rsidRPr="0072534D" w:rsidRDefault="007B42DF" w:rsidP="0072534D">
      <w:pPr>
        <w:rPr>
          <w:lang w:val="sr-Latn-RS"/>
        </w:rPr>
      </w:pPr>
    </w:p>
    <w:p w14:paraId="78C7BCDE" w14:textId="77777777" w:rsidR="0072534D" w:rsidRPr="0072534D" w:rsidRDefault="0072534D" w:rsidP="00AA1CBF">
      <w:pPr>
        <w:pStyle w:val="Heading3"/>
      </w:pPr>
      <w:bookmarkStart w:id="10" w:name="_Toc46926293"/>
      <w:r w:rsidRPr="0072534D">
        <w:t>Plan provođenja investicije (vremenska dinamika)</w:t>
      </w:r>
      <w:bookmarkEnd w:id="10"/>
    </w:p>
    <w:p w14:paraId="21A581F1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Navesti glavne aktivnosti i planirani vremenski raspored za realizaciju investicije.</w:t>
      </w:r>
    </w:p>
    <w:p w14:paraId="6576C69A" w14:textId="77777777" w:rsidR="0072534D" w:rsidRPr="0072534D" w:rsidRDefault="0072534D" w:rsidP="0072534D">
      <w:pPr>
        <w:numPr>
          <w:ilvl w:val="0"/>
          <w:numId w:val="4"/>
        </w:numPr>
        <w:ind w:left="714" w:hanging="357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Planirani datum početka investicije;</w:t>
      </w:r>
    </w:p>
    <w:p w14:paraId="18ADE9CC" w14:textId="77777777" w:rsidR="0072534D" w:rsidRPr="0072534D" w:rsidRDefault="0072534D" w:rsidP="0072534D">
      <w:pPr>
        <w:numPr>
          <w:ilvl w:val="0"/>
          <w:numId w:val="4"/>
        </w:numPr>
        <w:ind w:left="714" w:hanging="357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Planirani datum završetka investicije; </w:t>
      </w:r>
    </w:p>
    <w:p w14:paraId="62EF0781" w14:textId="0D53919A" w:rsidR="0072534D" w:rsidRPr="0072534D" w:rsidRDefault="0072534D" w:rsidP="0072534D">
      <w:pPr>
        <w:numPr>
          <w:ilvl w:val="0"/>
          <w:numId w:val="4"/>
        </w:numPr>
        <w:ind w:left="714" w:hanging="357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Trajanje aktivnosti u mjesecima.</w:t>
      </w:r>
    </w:p>
    <w:p w14:paraId="06FFDC40" w14:textId="5A057339" w:rsidR="0072534D" w:rsidRPr="0072534D" w:rsidRDefault="009C57BD" w:rsidP="0072534D">
      <w:pPr>
        <w:rPr>
          <w:rFonts w:ascii="Myriad Pro" w:hAnsi="Myriad Pro" w:cstheme="minorHAnsi"/>
          <w:bCs/>
          <w:u w:val="single"/>
          <w:lang w:val="sr-Latn-RS"/>
        </w:rPr>
      </w:pPr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68493" behindDoc="0" locked="0" layoutInCell="1" allowOverlap="1" wp14:anchorId="01409DE3" wp14:editId="1E2226FA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029325" cy="2895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1926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9DE3" id="_x0000_s1032" type="#_x0000_t202" style="position:absolute;margin-left:0;margin-top:17.25pt;width:474.75pt;height:228pt;z-index:25166849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" strokecolor="#2f5597">
                <v:textbox>
                  <w:txbxContent>
                    <w:p w14:paraId="71B31926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</w:p>
    <w:p w14:paraId="20B12472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46CFEECC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208E998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AF62BC3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0F98C83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0907208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0735AE0" w14:textId="61C7A5C0" w:rsid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432E95FC" w14:textId="6D3CB937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4D9A568F" w14:textId="34F79539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9248D6B" w14:textId="2A51EFF4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46F3251" w14:textId="58EA1CA0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858FFBE" w14:textId="7957D8CA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A24A323" w14:textId="2A9342F8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E7CE1FB" w14:textId="47F65BBC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12A1762" w14:textId="56CFED81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1D76514" w14:textId="3F4D635E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6E9E259" w14:textId="259D289B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92B8599" w14:textId="35B0F668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0E9B39E" w14:textId="009CAB50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564D9A8" w14:textId="58FEC158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404C44F7" w14:textId="48FEA0C8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B6AE575" w14:textId="7EF19A4F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5B9BC9E" w14:textId="1185ACE1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045DF0C" w14:textId="238AA8C0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9789BFA" w14:textId="43049193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1518062" w14:textId="4EB6EA1F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A407BC8" w14:textId="76D97D4C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0A8BE0E" w14:textId="348FD2DD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C992F78" w14:textId="77777777" w:rsidR="007B42DF" w:rsidRPr="0072534D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5837D12" w14:textId="77777777" w:rsidR="0072534D" w:rsidRPr="002F1A87" w:rsidRDefault="0072534D" w:rsidP="0072534D">
      <w:pPr>
        <w:rPr>
          <w:rFonts w:ascii="Myriad Pro" w:hAnsi="Myriad Pro" w:cstheme="minorHAnsi"/>
          <w:bCs/>
          <w:color w:val="002060"/>
          <w:u w:val="single"/>
          <w:lang w:val="sr-Latn-RS"/>
        </w:rPr>
      </w:pPr>
    </w:p>
    <w:p w14:paraId="2061DAC8" w14:textId="7F8637CE" w:rsidR="0072534D" w:rsidRPr="002F1A87" w:rsidRDefault="009E786B" w:rsidP="00AA1CBF">
      <w:pPr>
        <w:pStyle w:val="Heading1"/>
      </w:pPr>
      <w:bookmarkStart w:id="11" w:name="_Toc46926294"/>
      <w:r w:rsidRPr="002F1A87">
        <w:t>PROIZVODNI KAPACITETI  I TEHNOLOGIJA PROIZVODNJE</w:t>
      </w:r>
      <w:bookmarkEnd w:id="11"/>
    </w:p>
    <w:p w14:paraId="6512E9D2" w14:textId="32A32C0C" w:rsidR="0072534D" w:rsidRPr="0072534D" w:rsidRDefault="009E786B" w:rsidP="00AA1CBF">
      <w:pPr>
        <w:pStyle w:val="Heading2"/>
      </w:pPr>
      <w:bookmarkStart w:id="12" w:name="_Toc46926295"/>
      <w:r w:rsidRPr="0072534D">
        <w:t>OPIS</w:t>
      </w:r>
      <w:bookmarkEnd w:id="12"/>
    </w:p>
    <w:p w14:paraId="676CEE42" w14:textId="77777777" w:rsidR="006D5E64" w:rsidRDefault="00C876E4" w:rsidP="00C876E4">
      <w:pPr>
        <w:pStyle w:val="Opis"/>
        <w:rPr>
          <w:rFonts w:ascii="Myriad Pro" w:hAnsi="Myriad Pro" w:cstheme="minorHAnsi"/>
          <w:lang w:val="sr-Latn-RS"/>
        </w:rPr>
      </w:pPr>
      <w:bookmarkStart w:id="13" w:name="_Hlk46698508"/>
      <w:r w:rsidRPr="00FB74FB">
        <w:rPr>
          <w:rFonts w:ascii="Myriad Pro" w:hAnsi="Myriad Pro" w:cstheme="minorHAnsi"/>
          <w:lang w:val="sr-Latn-RS"/>
        </w:rPr>
        <w:t xml:space="preserve">U ovom dijelu Poslovnog plana </w:t>
      </w:r>
      <w:r>
        <w:rPr>
          <w:rFonts w:ascii="Myriad Pro" w:hAnsi="Myriad Pro" w:cstheme="minorHAnsi"/>
          <w:lang w:val="sr-Latn-RS"/>
        </w:rPr>
        <w:t xml:space="preserve">potrebno je </w:t>
      </w:r>
      <w:r w:rsidR="006D5E64">
        <w:rPr>
          <w:rFonts w:ascii="Myriad Pro" w:hAnsi="Myriad Pro" w:cstheme="minorHAnsi"/>
          <w:lang w:val="sr-Latn-RS"/>
        </w:rPr>
        <w:t>detaljno opisati:</w:t>
      </w:r>
    </w:p>
    <w:p w14:paraId="371C331D" w14:textId="0FA9F7D6" w:rsidR="0000222A" w:rsidRPr="0000222A" w:rsidRDefault="00972903" w:rsidP="0000222A">
      <w:pPr>
        <w:pStyle w:val="Opis"/>
        <w:numPr>
          <w:ilvl w:val="0"/>
          <w:numId w:val="12"/>
        </w:numPr>
        <w:rPr>
          <w:rFonts w:ascii="Myriad Pro" w:hAnsi="Myriad Pro" w:cstheme="minorHAnsi"/>
          <w:lang w:val="sr-Latn-RS"/>
        </w:rPr>
      </w:pPr>
      <w:bookmarkStart w:id="14" w:name="_Hlk46868943"/>
      <w:r>
        <w:rPr>
          <w:rFonts w:ascii="Myriad Pro" w:hAnsi="Myriad Pro" w:cstheme="minorHAnsi"/>
          <w:lang w:val="sr-Latn-RS"/>
        </w:rPr>
        <w:t>p</w:t>
      </w:r>
      <w:r w:rsidR="0000222A" w:rsidRPr="0000222A">
        <w:rPr>
          <w:rFonts w:ascii="Myriad Pro" w:hAnsi="Myriad Pro" w:cstheme="minorHAnsi"/>
          <w:lang w:val="sr-Latn-RS"/>
        </w:rPr>
        <w:t xml:space="preserve">ostojeće kapacitete prerade i primarne proizvodnje (ukoliko podnosilac prijave posjeduje), sadašnje tehnologije, opreme i mašine kao stručnost osoblja. Takođe treba nabrojati koji su glavni proizvodi i usluge i opisati njihov kvalitete i nedostatke. </w:t>
      </w:r>
    </w:p>
    <w:p w14:paraId="4FE1A00C" w14:textId="2ED527FE" w:rsidR="0000222A" w:rsidRPr="0000222A" w:rsidRDefault="0000222A" w:rsidP="0000222A">
      <w:pPr>
        <w:pStyle w:val="Opis"/>
        <w:numPr>
          <w:ilvl w:val="0"/>
          <w:numId w:val="12"/>
        </w:numPr>
        <w:rPr>
          <w:rFonts w:ascii="Myriad Pro" w:hAnsi="Myriad Pro" w:cstheme="minorHAnsi"/>
          <w:lang w:val="sr-Latn-RS"/>
        </w:rPr>
      </w:pPr>
      <w:r w:rsidRPr="0000222A">
        <w:rPr>
          <w:rFonts w:ascii="Myriad Pro" w:hAnsi="Myriad Pro" w:cstheme="minorHAnsi"/>
          <w:lang w:val="sr-Latn-RS"/>
        </w:rPr>
        <w:t xml:space="preserve"> </w:t>
      </w:r>
      <w:r w:rsidR="00972903">
        <w:rPr>
          <w:rFonts w:ascii="Myriad Pro" w:hAnsi="Myriad Pro" w:cstheme="minorHAnsi"/>
          <w:lang w:val="sr-Latn-RS"/>
        </w:rPr>
        <w:t>v</w:t>
      </w:r>
      <w:r w:rsidR="002375F7" w:rsidRPr="002375F7">
        <w:rPr>
          <w:rFonts w:ascii="Myriad Pro" w:hAnsi="Myriad Pro" w:cstheme="minorHAnsi"/>
          <w:lang w:val="sr-Latn-RS"/>
        </w:rPr>
        <w:t>rstu odabrane moderne tehnologije i prateće opreme, mašine, objekte, kao i soft</w:t>
      </w:r>
      <w:r w:rsidR="002375F7">
        <w:rPr>
          <w:rFonts w:ascii="Myriad Pro" w:hAnsi="Myriad Pro" w:cstheme="minorHAnsi"/>
          <w:lang w:val="sr-Latn-RS"/>
        </w:rPr>
        <w:t>ve</w:t>
      </w:r>
      <w:r w:rsidR="002375F7" w:rsidRPr="002375F7">
        <w:rPr>
          <w:rFonts w:ascii="Myriad Pro" w:hAnsi="Myriad Pro" w:cstheme="minorHAnsi"/>
          <w:lang w:val="sr-Latn-RS"/>
        </w:rPr>
        <w:t>r i hard</w:t>
      </w:r>
      <w:r w:rsidR="002375F7">
        <w:rPr>
          <w:rFonts w:ascii="Myriad Pro" w:hAnsi="Myriad Pro" w:cstheme="minorHAnsi"/>
          <w:lang w:val="sr-Latn-RS"/>
        </w:rPr>
        <w:t>ver</w:t>
      </w:r>
      <w:r w:rsidR="002375F7" w:rsidRPr="002375F7">
        <w:rPr>
          <w:rFonts w:ascii="Myriad Pro" w:hAnsi="Myriad Pro" w:cstheme="minorHAnsi"/>
          <w:lang w:val="sr-Latn-RS"/>
        </w:rPr>
        <w:t xml:space="preserve"> za proizvod ili planirane proizvode/usluge predviđene u razvojnom planu preduzeća uključujući proizvodnju novih ili poboljšanje postojećih proizvoda i usluga. Potrebno je navesti koja su to nova poboljšanja ili novi proizvodi koji se planiraju uvesti.</w:t>
      </w:r>
      <w:r w:rsidRPr="0000222A">
        <w:rPr>
          <w:rFonts w:ascii="Myriad Pro" w:hAnsi="Myriad Pro" w:cstheme="minorHAnsi"/>
          <w:lang w:val="sr-Latn-RS"/>
        </w:rPr>
        <w:t xml:space="preserve">  </w:t>
      </w:r>
    </w:p>
    <w:p w14:paraId="1DC5D543" w14:textId="46FCF082" w:rsidR="0000222A" w:rsidRPr="0000222A" w:rsidRDefault="00972903" w:rsidP="0000222A">
      <w:pPr>
        <w:pStyle w:val="Opis"/>
        <w:numPr>
          <w:ilvl w:val="0"/>
          <w:numId w:val="12"/>
        </w:numPr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lastRenderedPageBreak/>
        <w:t>u</w:t>
      </w:r>
      <w:r w:rsidR="0000222A" w:rsidRPr="0000222A">
        <w:rPr>
          <w:rFonts w:ascii="Myriad Pro" w:hAnsi="Myriad Pro" w:cstheme="minorHAnsi"/>
          <w:lang w:val="sr-Latn-RS"/>
        </w:rPr>
        <w:t xml:space="preserve">tjecaj uvođenja moderne tehnologije na razvoj  novih proizvoda sa visokim stepenom dodane vrijednosti i kako se planira time poboljšati produktivnost, konkurentnost i  bolje pozicioniranje na tržištu kao i povećanje prihoda od prodaje. </w:t>
      </w:r>
    </w:p>
    <w:p w14:paraId="49932A34" w14:textId="35FBDDB2" w:rsidR="0000222A" w:rsidRPr="0000222A" w:rsidRDefault="00972903" w:rsidP="0000222A">
      <w:pPr>
        <w:pStyle w:val="Opis"/>
        <w:numPr>
          <w:ilvl w:val="0"/>
          <w:numId w:val="12"/>
        </w:numPr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p</w:t>
      </w:r>
      <w:r w:rsidR="0000222A" w:rsidRPr="0000222A">
        <w:rPr>
          <w:rFonts w:ascii="Myriad Pro" w:hAnsi="Myriad Pro" w:cstheme="minorHAnsi"/>
          <w:lang w:val="sr-Latn-RS"/>
        </w:rPr>
        <w:t>otrebnu stručnu i konsultantasku pomoć u izradi tehonološkog projekta</w:t>
      </w:r>
      <w:r w:rsidR="002375F7">
        <w:rPr>
          <w:rFonts w:ascii="Myriad Pro" w:hAnsi="Myriad Pro" w:cstheme="minorHAnsi"/>
          <w:lang w:val="sr-Latn-RS"/>
        </w:rPr>
        <w:t xml:space="preserve"> </w:t>
      </w:r>
      <w:r w:rsidR="00A72BF5">
        <w:rPr>
          <w:rFonts w:ascii="Myriad Pro" w:hAnsi="Myriad Pro" w:cstheme="minorHAnsi"/>
          <w:lang w:val="sr-Latn-RS"/>
        </w:rPr>
        <w:t>(</w:t>
      </w:r>
      <w:r w:rsidR="0000222A" w:rsidRPr="0000222A">
        <w:rPr>
          <w:rFonts w:ascii="Myriad Pro" w:hAnsi="Myriad Pro" w:cstheme="minorHAnsi"/>
          <w:lang w:val="sr-Latn-RS"/>
        </w:rPr>
        <w:t>ukoliko je potrebno</w:t>
      </w:r>
      <w:r w:rsidR="00A72BF5">
        <w:rPr>
          <w:rFonts w:ascii="Myriad Pro" w:hAnsi="Myriad Pro" w:cstheme="minorHAnsi"/>
          <w:lang w:val="sr-Latn-RS"/>
        </w:rPr>
        <w:t>)</w:t>
      </w:r>
      <w:r w:rsidR="0000222A" w:rsidRPr="0000222A">
        <w:rPr>
          <w:rFonts w:ascii="Myriad Pro" w:hAnsi="Myriad Pro" w:cstheme="minorHAnsi"/>
          <w:lang w:val="sr-Latn-RS"/>
        </w:rPr>
        <w:t xml:space="preserve"> i pružanje pomoći u realizaciji invest</w:t>
      </w:r>
      <w:r w:rsidR="002375F7">
        <w:rPr>
          <w:rFonts w:ascii="Myriad Pro" w:hAnsi="Myriad Pro" w:cstheme="minorHAnsi"/>
          <w:lang w:val="sr-Latn-RS"/>
        </w:rPr>
        <w:t>i</w:t>
      </w:r>
      <w:r w:rsidR="0000222A" w:rsidRPr="0000222A">
        <w:rPr>
          <w:rFonts w:ascii="Myriad Pro" w:hAnsi="Myriad Pro" w:cstheme="minorHAnsi"/>
          <w:lang w:val="sr-Latn-RS"/>
        </w:rPr>
        <w:t>cije, kao i tehnologije vezane za razvoj  novih i poboljšanja postojećih pro</w:t>
      </w:r>
      <w:r w:rsidR="002375F7">
        <w:rPr>
          <w:rFonts w:ascii="Myriad Pro" w:hAnsi="Myriad Pro" w:cstheme="minorHAnsi"/>
          <w:lang w:val="sr-Latn-RS"/>
        </w:rPr>
        <w:t>i</w:t>
      </w:r>
      <w:r w:rsidR="0000222A" w:rsidRPr="0000222A">
        <w:rPr>
          <w:rFonts w:ascii="Myriad Pro" w:hAnsi="Myriad Pro" w:cstheme="minorHAnsi"/>
          <w:lang w:val="sr-Latn-RS"/>
        </w:rPr>
        <w:t>zvoda i usluga</w:t>
      </w:r>
      <w:r w:rsidR="002375F7">
        <w:rPr>
          <w:rFonts w:ascii="Myriad Pro" w:hAnsi="Myriad Pro" w:cstheme="minorHAnsi"/>
          <w:lang w:val="sr-Latn-RS"/>
        </w:rPr>
        <w:t>, o</w:t>
      </w:r>
      <w:r w:rsidR="0000222A" w:rsidRPr="0000222A">
        <w:rPr>
          <w:rFonts w:ascii="Myriad Pro" w:hAnsi="Myriad Pro" w:cstheme="minorHAnsi"/>
          <w:lang w:val="sr-Latn-RS"/>
        </w:rPr>
        <w:t>prem</w:t>
      </w:r>
      <w:r w:rsidR="002375F7">
        <w:rPr>
          <w:rFonts w:ascii="Myriad Pro" w:hAnsi="Myriad Pro" w:cstheme="minorHAnsi"/>
          <w:lang w:val="sr-Latn-RS"/>
        </w:rPr>
        <w:t>e</w:t>
      </w:r>
      <w:r>
        <w:rPr>
          <w:rFonts w:ascii="Myriad Pro" w:hAnsi="Myriad Pro" w:cstheme="minorHAnsi"/>
          <w:lang w:val="sr-Latn-RS"/>
        </w:rPr>
        <w:t>,</w:t>
      </w:r>
      <w:r w:rsidR="0000222A" w:rsidRPr="0000222A">
        <w:rPr>
          <w:rFonts w:ascii="Myriad Pro" w:hAnsi="Myriad Pro" w:cstheme="minorHAnsi"/>
          <w:lang w:val="sr-Latn-RS"/>
        </w:rPr>
        <w:t xml:space="preserve"> uključujuj</w:t>
      </w:r>
      <w:r w:rsidR="002375F7">
        <w:rPr>
          <w:rFonts w:ascii="Myriad Pro" w:hAnsi="Myriad Pro" w:cstheme="minorHAnsi"/>
          <w:lang w:val="bs-Latn-BA"/>
        </w:rPr>
        <w:t>ući</w:t>
      </w:r>
      <w:r w:rsidR="0000222A" w:rsidRPr="0000222A">
        <w:rPr>
          <w:rFonts w:ascii="Myriad Pro" w:hAnsi="Myriad Pro" w:cstheme="minorHAnsi"/>
          <w:lang w:val="sr-Latn-RS"/>
        </w:rPr>
        <w:t xml:space="preserve"> i pripremu receptura, </w:t>
      </w:r>
      <w:r>
        <w:rPr>
          <w:rFonts w:ascii="Myriad Pro" w:hAnsi="Myriad Pro" w:cstheme="minorHAnsi"/>
          <w:lang w:val="sr-Latn-RS"/>
        </w:rPr>
        <w:t xml:space="preserve">za </w:t>
      </w:r>
      <w:r w:rsidR="0000222A" w:rsidRPr="0000222A">
        <w:rPr>
          <w:rFonts w:ascii="Myriad Pro" w:hAnsi="Myriad Pro" w:cstheme="minorHAnsi"/>
          <w:lang w:val="sr-Latn-RS"/>
        </w:rPr>
        <w:t>moderne procese prerade, konzervacije, pakovanj</w:t>
      </w:r>
      <w:r>
        <w:rPr>
          <w:rFonts w:ascii="Myriad Pro" w:hAnsi="Myriad Pro" w:cstheme="minorHAnsi"/>
          <w:lang w:val="sr-Latn-RS"/>
        </w:rPr>
        <w:t>a</w:t>
      </w:r>
      <w:r w:rsidR="0000222A" w:rsidRPr="0000222A">
        <w:rPr>
          <w:rFonts w:ascii="Myriad Pro" w:hAnsi="Myriad Pro" w:cstheme="minorHAnsi"/>
          <w:lang w:val="sr-Latn-RS"/>
        </w:rPr>
        <w:t xml:space="preserve"> i adekvatno</w:t>
      </w:r>
      <w:r>
        <w:rPr>
          <w:rFonts w:ascii="Myriad Pro" w:hAnsi="Myriad Pro" w:cstheme="minorHAnsi"/>
          <w:lang w:val="sr-Latn-RS"/>
        </w:rPr>
        <w:t>g</w:t>
      </w:r>
      <w:r w:rsidR="0000222A" w:rsidRPr="0000222A">
        <w:rPr>
          <w:rFonts w:ascii="Myriad Pro" w:hAnsi="Myriad Pro" w:cstheme="minorHAnsi"/>
          <w:lang w:val="sr-Latn-RS"/>
        </w:rPr>
        <w:t xml:space="preserve"> skladištenj</w:t>
      </w:r>
      <w:r>
        <w:rPr>
          <w:rFonts w:ascii="Myriad Pro" w:hAnsi="Myriad Pro" w:cstheme="minorHAnsi"/>
          <w:lang w:val="sr-Latn-RS"/>
        </w:rPr>
        <w:t>a.</w:t>
      </w:r>
    </w:p>
    <w:p w14:paraId="2DC6F5F1" w14:textId="69FA85D9" w:rsidR="0000222A" w:rsidRPr="0000222A" w:rsidRDefault="00972903" w:rsidP="0000222A">
      <w:pPr>
        <w:pStyle w:val="Opis"/>
        <w:numPr>
          <w:ilvl w:val="0"/>
          <w:numId w:val="12"/>
        </w:numPr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s</w:t>
      </w:r>
      <w:r w:rsidR="0000222A" w:rsidRPr="0000222A">
        <w:rPr>
          <w:rFonts w:ascii="Myriad Pro" w:hAnsi="Myriad Pro" w:cstheme="minorHAnsi"/>
          <w:lang w:val="sr-Latn-RS"/>
        </w:rPr>
        <w:t>vrhu investicije i pojasniti kojim ciljevima ona doprinosi, npr. stabilizaciji proizvodnje  i jačanje konkurentnosti i zadržavanje/povećanje,  produktivnosti, usklađivanje sa standardima sigurnosti hrane i zaštite okoliša, smanjenje troškova proizvodnje i prerade, zaštit</w:t>
      </w:r>
      <w:r>
        <w:rPr>
          <w:rFonts w:ascii="Myriad Pro" w:hAnsi="Myriad Pro" w:cstheme="minorHAnsi"/>
          <w:lang w:val="sr-Latn-RS"/>
        </w:rPr>
        <w:t>e</w:t>
      </w:r>
      <w:r w:rsidR="0000222A" w:rsidRPr="0000222A">
        <w:rPr>
          <w:rFonts w:ascii="Myriad Pro" w:hAnsi="Myriad Pro" w:cstheme="minorHAnsi"/>
          <w:lang w:val="sr-Latn-RS"/>
        </w:rPr>
        <w:t xml:space="preserve"> poslovanja od posljedica</w:t>
      </w:r>
      <w:r>
        <w:rPr>
          <w:rFonts w:ascii="Myriad Pro" w:hAnsi="Myriad Pro" w:cstheme="minorHAnsi"/>
          <w:lang w:val="sr-Latn-RS"/>
        </w:rPr>
        <w:t xml:space="preserve"> pandemije</w:t>
      </w:r>
      <w:r w:rsidR="0000222A" w:rsidRPr="0000222A">
        <w:rPr>
          <w:rFonts w:ascii="Myriad Pro" w:hAnsi="Myriad Pro" w:cstheme="minorHAnsi"/>
          <w:lang w:val="sr-Latn-RS"/>
        </w:rPr>
        <w:t xml:space="preserve">  COVID19</w:t>
      </w:r>
      <w:r>
        <w:rPr>
          <w:rFonts w:ascii="Myriad Pro" w:hAnsi="Myriad Pro" w:cstheme="minorHAnsi"/>
          <w:lang w:val="sr-Latn-RS"/>
        </w:rPr>
        <w:t>,</w:t>
      </w:r>
      <w:r w:rsidR="0000222A" w:rsidRPr="0000222A">
        <w:rPr>
          <w:rFonts w:ascii="Myriad Pro" w:hAnsi="Myriad Pro" w:cstheme="minorHAnsi"/>
          <w:lang w:val="sr-Latn-RS"/>
        </w:rPr>
        <w:t xml:space="preserve"> korištenje novih poslovnih  prilika za jačanje poslovanja i iskorištavanje novih tržišta, </w:t>
      </w:r>
      <w:r>
        <w:rPr>
          <w:rFonts w:ascii="Myriad Pro" w:hAnsi="Myriad Pro" w:cstheme="minorHAnsi"/>
          <w:lang w:val="sr-Latn-RS"/>
        </w:rPr>
        <w:t xml:space="preserve">a </w:t>
      </w:r>
      <w:r w:rsidR="0000222A" w:rsidRPr="0000222A">
        <w:rPr>
          <w:rFonts w:ascii="Myriad Pro" w:hAnsi="Myriad Pro" w:cstheme="minorHAnsi"/>
          <w:lang w:val="sr-Latn-RS"/>
        </w:rPr>
        <w:t>u skladu sa ciljevima definisanim u javnom pozivu.</w:t>
      </w:r>
    </w:p>
    <w:p w14:paraId="44D5EB5A" w14:textId="20766144" w:rsidR="0000222A" w:rsidRPr="0000222A" w:rsidRDefault="002E575B" w:rsidP="00B118A3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P</w:t>
      </w:r>
      <w:r w:rsidR="0000222A" w:rsidRPr="0000222A">
        <w:rPr>
          <w:rFonts w:ascii="Myriad Pro" w:hAnsi="Myriad Pro" w:cstheme="minorHAnsi"/>
          <w:lang w:val="sr-Latn-RS"/>
        </w:rPr>
        <w:t>rilikom odabira tehnologija i ulaska u investicije podnosilac prijave mora uzeti u obzir ciljeve smjernica javnog poziva i očekivanih rezul</w:t>
      </w:r>
      <w:r w:rsidR="00972903">
        <w:rPr>
          <w:rFonts w:ascii="Myriad Pro" w:hAnsi="Myriad Pro" w:cstheme="minorHAnsi"/>
          <w:lang w:val="sr-Latn-RS"/>
        </w:rPr>
        <w:t>t</w:t>
      </w:r>
      <w:r w:rsidR="0000222A" w:rsidRPr="0000222A">
        <w:rPr>
          <w:rFonts w:ascii="Myriad Pro" w:hAnsi="Myriad Pro" w:cstheme="minorHAnsi"/>
          <w:lang w:val="sr-Latn-RS"/>
        </w:rPr>
        <w:t xml:space="preserve">ata, te na koji način će podnosilac prijave svojim projektom  doprinijeti pospješavanju mjere podrške investicijama u prerađivačke kapacitete.  Bilo koje investicije koje </w:t>
      </w:r>
      <w:r w:rsidR="00972903">
        <w:rPr>
          <w:rFonts w:ascii="Myriad Pro" w:hAnsi="Myriad Pro" w:cstheme="minorHAnsi"/>
          <w:lang w:val="sr-Latn-RS"/>
        </w:rPr>
        <w:t>budu</w:t>
      </w:r>
      <w:r w:rsidR="0000222A" w:rsidRPr="0000222A">
        <w:rPr>
          <w:rFonts w:ascii="Myriad Pro" w:hAnsi="Myriad Pro" w:cstheme="minorHAnsi"/>
          <w:lang w:val="sr-Latn-RS"/>
        </w:rPr>
        <w:t xml:space="preserve"> suprotn</w:t>
      </w:r>
      <w:r w:rsidR="00972903">
        <w:rPr>
          <w:rFonts w:ascii="Myriad Pro" w:hAnsi="Myriad Pro" w:cstheme="minorHAnsi"/>
          <w:lang w:val="sr-Latn-RS"/>
        </w:rPr>
        <w:t>e</w:t>
      </w:r>
      <w:r w:rsidR="0000222A" w:rsidRPr="0000222A">
        <w:rPr>
          <w:rFonts w:ascii="Myriad Pro" w:hAnsi="Myriad Pro" w:cstheme="minorHAnsi"/>
          <w:lang w:val="sr-Latn-RS"/>
        </w:rPr>
        <w:t xml:space="preserve"> od definiranih smjernica neće imati težinu prilikom odabira krajnjih kor</w:t>
      </w:r>
      <w:r>
        <w:rPr>
          <w:rFonts w:ascii="Myriad Pro" w:hAnsi="Myriad Pro" w:cstheme="minorHAnsi"/>
          <w:lang w:val="sr-Latn-RS"/>
        </w:rPr>
        <w:t>i</w:t>
      </w:r>
      <w:r w:rsidR="0000222A" w:rsidRPr="0000222A">
        <w:rPr>
          <w:rFonts w:ascii="Myriad Pro" w:hAnsi="Myriad Pro" w:cstheme="minorHAnsi"/>
          <w:lang w:val="sr-Latn-RS"/>
        </w:rPr>
        <w:t>snika bespovratnih sredstava</w:t>
      </w:r>
      <w:bookmarkEnd w:id="14"/>
      <w:r w:rsidR="0000222A" w:rsidRPr="0000222A">
        <w:rPr>
          <w:rFonts w:ascii="Myriad Pro" w:hAnsi="Myriad Pro" w:cstheme="minorHAnsi"/>
          <w:lang w:val="sr-Latn-RS"/>
        </w:rPr>
        <w:t xml:space="preserve">. </w:t>
      </w:r>
    </w:p>
    <w:p w14:paraId="1728E01C" w14:textId="29255E78" w:rsidR="000B462B" w:rsidRPr="000B462B" w:rsidRDefault="000B462B" w:rsidP="000B462B">
      <w:pPr>
        <w:pStyle w:val="Opis"/>
        <w:rPr>
          <w:rFonts w:ascii="Myriad Pro" w:hAnsi="Myriad Pro" w:cstheme="minorHAnsi"/>
          <w:lang w:val="sr-Latn-RS"/>
        </w:rPr>
      </w:pPr>
    </w:p>
    <w:bookmarkEnd w:id="13"/>
    <w:p w14:paraId="6A53362D" w14:textId="77777777" w:rsidR="00C876E4" w:rsidRDefault="00C876E4" w:rsidP="0072534D">
      <w:pPr>
        <w:rPr>
          <w:lang w:val="sr-Latn-RS"/>
        </w:rPr>
      </w:pPr>
    </w:p>
    <w:p w14:paraId="37EA9683" w14:textId="5EE7C139" w:rsidR="0072534D" w:rsidRPr="0072534D" w:rsidRDefault="0072534D" w:rsidP="0072534D">
      <w:pPr>
        <w:rPr>
          <w:lang w:val="sr-Latn-RS"/>
        </w:rPr>
      </w:pPr>
      <w:r w:rsidRPr="0072534D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69517" behindDoc="0" locked="0" layoutInCell="1" allowOverlap="1" wp14:anchorId="3D7069CB" wp14:editId="1C976202">
                <wp:simplePos x="0" y="0"/>
                <wp:positionH relativeFrom="margin">
                  <wp:align>left</wp:align>
                </wp:positionH>
                <wp:positionV relativeFrom="paragraph">
                  <wp:posOffset>330123</wp:posOffset>
                </wp:positionV>
                <wp:extent cx="6029325" cy="227965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B6AB" w14:textId="77777777" w:rsidR="002375F7" w:rsidRDefault="002375F7" w:rsidP="0072534D"/>
                          <w:p w14:paraId="5AE4C5AA" w14:textId="77777777" w:rsidR="002375F7" w:rsidRDefault="002375F7" w:rsidP="0072534D"/>
                          <w:p w14:paraId="157FFB3A" w14:textId="77777777" w:rsidR="002375F7" w:rsidRDefault="002375F7" w:rsidP="0072534D"/>
                          <w:p w14:paraId="69D5AC32" w14:textId="77777777" w:rsidR="002375F7" w:rsidRDefault="002375F7" w:rsidP="0072534D"/>
                          <w:p w14:paraId="453BE8FC" w14:textId="77777777" w:rsidR="002375F7" w:rsidRDefault="002375F7" w:rsidP="0072534D"/>
                          <w:p w14:paraId="2665D7D3" w14:textId="77777777" w:rsidR="002375F7" w:rsidRDefault="002375F7" w:rsidP="0072534D"/>
                          <w:p w14:paraId="2C15900C" w14:textId="77777777" w:rsidR="002375F7" w:rsidRDefault="002375F7" w:rsidP="0072534D"/>
                          <w:p w14:paraId="5243E065" w14:textId="77777777" w:rsidR="002375F7" w:rsidRDefault="002375F7" w:rsidP="0072534D"/>
                          <w:p w14:paraId="110459D6" w14:textId="77777777" w:rsidR="002375F7" w:rsidRDefault="002375F7" w:rsidP="0072534D"/>
                          <w:p w14:paraId="6EF723BB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69CB" id="_x0000_s1033" type="#_x0000_t202" style="position:absolute;margin-left:0;margin-top:26pt;width:474.75pt;height:179.5pt;z-index:25166951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" strokecolor="#2f5597">
                <v:textbox>
                  <w:txbxContent>
                    <w:p w14:paraId="7ED8B6AB" w14:textId="77777777" w:rsidR="002375F7" w:rsidRDefault="002375F7" w:rsidP="0072534D"/>
                    <w:p w14:paraId="5AE4C5AA" w14:textId="77777777" w:rsidR="002375F7" w:rsidRDefault="002375F7" w:rsidP="0072534D"/>
                    <w:p w14:paraId="157FFB3A" w14:textId="77777777" w:rsidR="002375F7" w:rsidRDefault="002375F7" w:rsidP="0072534D"/>
                    <w:p w14:paraId="69D5AC32" w14:textId="77777777" w:rsidR="002375F7" w:rsidRDefault="002375F7" w:rsidP="0072534D"/>
                    <w:p w14:paraId="453BE8FC" w14:textId="77777777" w:rsidR="002375F7" w:rsidRDefault="002375F7" w:rsidP="0072534D"/>
                    <w:p w14:paraId="2665D7D3" w14:textId="77777777" w:rsidR="002375F7" w:rsidRDefault="002375F7" w:rsidP="0072534D"/>
                    <w:p w14:paraId="2C15900C" w14:textId="77777777" w:rsidR="002375F7" w:rsidRDefault="002375F7" w:rsidP="0072534D"/>
                    <w:p w14:paraId="5243E065" w14:textId="77777777" w:rsidR="002375F7" w:rsidRDefault="002375F7" w:rsidP="0072534D"/>
                    <w:p w14:paraId="110459D6" w14:textId="77777777" w:rsidR="002375F7" w:rsidRDefault="002375F7" w:rsidP="0072534D"/>
                    <w:p w14:paraId="6EF723BB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</w:p>
    <w:p w14:paraId="6FB47137" w14:textId="43A98D23" w:rsidR="00C876E4" w:rsidRPr="0072534D" w:rsidRDefault="00C876E4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sectPr w:rsidR="00C876E4" w:rsidRPr="0072534D" w:rsidSect="00D03352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1440" w:bottom="1080" w:left="1440" w:header="720" w:footer="720" w:gutter="0"/>
          <w:cols w:space="720"/>
          <w:titlePg/>
          <w:docGrid w:linePitch="360"/>
        </w:sectPr>
      </w:pPr>
    </w:p>
    <w:p w14:paraId="622B2ABE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D13A892" w14:textId="77777777" w:rsidR="0072534D" w:rsidRPr="0072534D" w:rsidRDefault="0072534D" w:rsidP="00AA1CBF">
      <w:pPr>
        <w:pStyle w:val="Heading2"/>
      </w:pPr>
      <w:bookmarkStart w:id="15" w:name="_Toc46926296"/>
      <w:r w:rsidRPr="0072534D">
        <w:t>Struktura i obim proizvodnje</w:t>
      </w:r>
      <w:bookmarkEnd w:id="15"/>
    </w:p>
    <w:p w14:paraId="6636B1F1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 tabeli je potrebno prikazati postojeći (ako je investicija vezana za postojeću proizvodnju/preradu) i planirani obim proizvodnje i prerade za svaki proizvod i poluproizvod, iskazan u jedinicama mjere, za svaku godinu trajanja projekta.</w:t>
      </w:r>
    </w:p>
    <w:p w14:paraId="5B5560A3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7569313E" w14:textId="6CDC549C" w:rsidR="0072534D" w:rsidRPr="0072534D" w:rsidRDefault="0072534D" w:rsidP="00AA1CBF">
      <w:pPr>
        <w:pStyle w:val="Heading3"/>
        <w:numPr>
          <w:ilvl w:val="0"/>
          <w:numId w:val="0"/>
        </w:numPr>
        <w:ind w:left="1584"/>
      </w:pPr>
      <w:bookmarkStart w:id="16" w:name="_Toc46926297"/>
      <w:r w:rsidRPr="0072534D">
        <w:t xml:space="preserve">3.2.1.    </w:t>
      </w:r>
      <w:r w:rsidR="00972903">
        <w:t xml:space="preserve">Proizvodi od </w:t>
      </w:r>
      <w:r w:rsidRPr="0072534D">
        <w:t xml:space="preserve"> primarn</w:t>
      </w:r>
      <w:r w:rsidR="00972903">
        <w:t>e poljoprivredne</w:t>
      </w:r>
      <w:r w:rsidRPr="0072534D">
        <w:t xml:space="preserve"> proizvodnj</w:t>
      </w:r>
      <w:r w:rsidR="00972903">
        <w:t>e</w:t>
      </w:r>
      <w:bookmarkEnd w:id="16"/>
    </w:p>
    <w:p w14:paraId="5F93042B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10"/>
          <w:szCs w:val="22"/>
          <w:lang w:val="sr-Latn-RS"/>
        </w:rPr>
      </w:pPr>
    </w:p>
    <w:tbl>
      <w:tblPr>
        <w:tblW w:w="146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81"/>
        <w:gridCol w:w="1124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2534D" w:rsidRPr="00A72BF5" w14:paraId="7560FC5B" w14:textId="77777777" w:rsidTr="0072534D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613CE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0D84A3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4A3111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D390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u jedinici mjere (Projekcija u  količinama izraženim u jedinici mjere)</w:t>
            </w:r>
          </w:p>
        </w:tc>
      </w:tr>
      <w:tr w:rsidR="0072534D" w:rsidRPr="0072534D" w14:paraId="583216C1" w14:textId="77777777" w:rsidTr="00F0424E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4BE16E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B81B9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AAA70C2" w14:textId="10920258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7B481CA" w14:textId="4D11ABDC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E40EE2" w14:textId="6AF61A6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21BA82D" w14:textId="1C3197C4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0FA968" w14:textId="1FFC0418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E2B335" w14:textId="03EFC645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501A31D" w14:textId="34A63B95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ADB657B" w14:textId="43CEF25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DD0E045" w14:textId="0C305BD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138A6F0" w14:textId="33AFB803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5690001" w14:textId="7FE8D275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470BB57B" w14:textId="77777777" w:rsidTr="00F0424E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E12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46E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DCC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E7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EF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B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FB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CD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A4C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EA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E5E9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BD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34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D45719E" w14:textId="77777777" w:rsidTr="00F0424E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0F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7A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CD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41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170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62B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44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E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93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F53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D5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B6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A1F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170F4E1" w14:textId="77777777" w:rsidTr="00F0424E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6C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57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0A0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FA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A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04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77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0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FBE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169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3D1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440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BF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6AEE695" w14:textId="77777777" w:rsidTr="00F0424E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522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F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A6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4B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01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2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7E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A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57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AF1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37E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93C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F0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E9FB228" w14:textId="77777777" w:rsidTr="00F0424E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E0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2D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A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1B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118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D0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6B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7D0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3452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8C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F45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B1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9A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4DC4BB6" w14:textId="77777777" w:rsidTr="00F0424E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626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F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D3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18D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68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6BD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3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C4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4CB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A67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07CC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4AB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5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25130E0" w14:textId="77777777" w:rsidR="0072534D" w:rsidRPr="0072534D" w:rsidRDefault="0072534D" w:rsidP="0072534D">
      <w:pPr>
        <w:spacing w:before="120" w:after="120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5FCCDE36" w14:textId="77777777" w:rsidR="0072534D" w:rsidRPr="0072534D" w:rsidRDefault="0072534D" w:rsidP="0072534D">
      <w:pPr>
        <w:spacing w:before="120" w:after="120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5175997B" w14:textId="5BA6C8D0" w:rsidR="0072534D" w:rsidRPr="0072534D" w:rsidRDefault="0072534D" w:rsidP="00AA1CBF">
      <w:pPr>
        <w:pStyle w:val="Heading3"/>
        <w:numPr>
          <w:ilvl w:val="0"/>
          <w:numId w:val="0"/>
        </w:numPr>
        <w:ind w:left="1584" w:hanging="504"/>
      </w:pPr>
      <w:bookmarkStart w:id="17" w:name="_Toc46926298"/>
      <w:r w:rsidRPr="0072534D">
        <w:t xml:space="preserve">3.2.2 </w:t>
      </w:r>
      <w:r w:rsidR="00972903" w:rsidRPr="00972903">
        <w:t>Proizvodi iz prerade</w:t>
      </w:r>
      <w:bookmarkEnd w:id="17"/>
      <w:r w:rsidRPr="0072534D">
        <w:t xml:space="preserve"> </w:t>
      </w:r>
    </w:p>
    <w:tbl>
      <w:tblPr>
        <w:tblW w:w="14714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124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2534D" w:rsidRPr="00A72BF5" w14:paraId="6BC226F1" w14:textId="77777777" w:rsidTr="0072534D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78DD1B0" w14:textId="2872B798" w:rsidR="0072534D" w:rsidRPr="00877E1D" w:rsidRDefault="0072534D" w:rsidP="0072534D">
            <w:pPr>
              <w:ind w:left="-198"/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Proizvod/ p</w:t>
            </w:r>
            <w:r w:rsidR="00F0424E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o</w:t>
            </w: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l</w:t>
            </w:r>
            <w:r w:rsidR="00F0424E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u</w:t>
            </w: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proizvod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6B203CA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480E5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55BBF2E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Planirane godine u jedinici mjere (Projekcija  u količinama izraženim u jedinici mjere)</w:t>
            </w:r>
          </w:p>
        </w:tc>
      </w:tr>
      <w:tr w:rsidR="0072534D" w:rsidRPr="00877E1D" w14:paraId="1412B326" w14:textId="77777777" w:rsidTr="00F0424E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5CE696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106C5DD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BE159B2" w14:textId="790D4D16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F3AD42A" w14:textId="580765DC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EEA0236" w14:textId="360EE632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26398DF" w14:textId="2D93067F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EC9940" w14:textId="7D6FADFB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CBFF7DB" w14:textId="0439EE70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944A9A" w14:textId="7BD340AC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FEB8B5" w14:textId="25ADA311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100CB86" w14:textId="1A9E0956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68CB05D" w14:textId="0CED0B6E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E56D412" w14:textId="2422650E" w:rsidR="0072534D" w:rsidRPr="00877E1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9</w:t>
            </w:r>
          </w:p>
        </w:tc>
      </w:tr>
      <w:tr w:rsidR="0072534D" w:rsidRPr="00877E1D" w14:paraId="4D60FE68" w14:textId="77777777" w:rsidTr="00F0424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EFB" w14:textId="77777777" w:rsidR="0072534D" w:rsidRPr="00877E1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32C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D78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E04E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F6C4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7C4A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0D6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988C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EE6E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B4F2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909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C141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0A2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</w:tr>
      <w:tr w:rsidR="0072534D" w:rsidRPr="00877E1D" w14:paraId="374D75E0" w14:textId="77777777" w:rsidTr="00F0424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C788" w14:textId="77777777" w:rsidR="0072534D" w:rsidRPr="00877E1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678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6596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02C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9FB3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53D9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9B0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9513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8BCBE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D7966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72D9F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185D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4F8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</w:tr>
      <w:tr w:rsidR="0072534D" w:rsidRPr="00877E1D" w14:paraId="2E834924" w14:textId="77777777" w:rsidTr="00F0424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ECAA" w14:textId="77777777" w:rsidR="0072534D" w:rsidRPr="00877E1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0AE0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A6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B1E5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4D0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95C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4A8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474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1DCC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1E62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786F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0435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C7A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</w:tr>
      <w:tr w:rsidR="0072534D" w:rsidRPr="00877E1D" w14:paraId="51B51155" w14:textId="77777777" w:rsidTr="00F0424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53A" w14:textId="77777777" w:rsidR="0072534D" w:rsidRPr="00877E1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7965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CCF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F30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E03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04E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AA9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5A4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B30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BCF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ADD1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1374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B88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</w:tr>
      <w:tr w:rsidR="0072534D" w:rsidRPr="00877E1D" w14:paraId="2EFAF634" w14:textId="77777777" w:rsidTr="00F0424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B2C" w14:textId="77777777" w:rsidR="0072534D" w:rsidRPr="00877E1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309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81E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DDA8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727D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F402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F53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A8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396F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4099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0F5D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3E34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515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</w:tr>
      <w:tr w:rsidR="0072534D" w:rsidRPr="00877E1D" w14:paraId="53339D57" w14:textId="77777777" w:rsidTr="00F0424E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EFB" w14:textId="77777777" w:rsidR="0072534D" w:rsidRPr="00877E1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D813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122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71C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B5E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EE1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4A7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BF7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  <w:r w:rsidRPr="00877E1D"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B26B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7973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3506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17F2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6EA" w14:textId="77777777" w:rsidR="0072534D" w:rsidRPr="00877E1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0"/>
                <w:szCs w:val="20"/>
                <w:lang w:val="sr-Latn-RS"/>
              </w:rPr>
            </w:pPr>
          </w:p>
        </w:tc>
      </w:tr>
      <w:bookmarkEnd w:id="1"/>
    </w:tbl>
    <w:p w14:paraId="7E2806BE" w14:textId="77777777" w:rsidR="0072534D" w:rsidRPr="00877E1D" w:rsidRDefault="0072534D" w:rsidP="0072534D">
      <w:pPr>
        <w:rPr>
          <w:sz w:val="20"/>
          <w:szCs w:val="20"/>
          <w:lang w:val="sr-Latn-RS"/>
        </w:rPr>
      </w:pPr>
    </w:p>
    <w:p w14:paraId="609795B1" w14:textId="5BAE280C" w:rsidR="0072534D" w:rsidRDefault="0072534D" w:rsidP="0072534D">
      <w:pPr>
        <w:rPr>
          <w:sz w:val="20"/>
          <w:szCs w:val="20"/>
          <w:lang w:val="sr-Latn-RS"/>
        </w:rPr>
      </w:pPr>
    </w:p>
    <w:p w14:paraId="434340C8" w14:textId="4C8BACE2" w:rsidR="007B42DF" w:rsidRDefault="007B42DF" w:rsidP="0072534D">
      <w:pPr>
        <w:rPr>
          <w:sz w:val="20"/>
          <w:szCs w:val="20"/>
          <w:lang w:val="sr-Latn-RS"/>
        </w:rPr>
      </w:pPr>
    </w:p>
    <w:p w14:paraId="25742ED9" w14:textId="77777777" w:rsidR="007B42DF" w:rsidRPr="00877E1D" w:rsidRDefault="007B42DF" w:rsidP="0072534D">
      <w:pPr>
        <w:rPr>
          <w:sz w:val="20"/>
          <w:szCs w:val="20"/>
          <w:lang w:val="sr-Latn-RS"/>
        </w:rPr>
      </w:pPr>
    </w:p>
    <w:p w14:paraId="32568C15" w14:textId="77777777" w:rsidR="0072534D" w:rsidRPr="0072534D" w:rsidRDefault="0072534D" w:rsidP="00AA1CBF">
      <w:pPr>
        <w:pStyle w:val="Heading2"/>
      </w:pPr>
      <w:bookmarkStart w:id="18" w:name="_Toc46926299"/>
      <w:r w:rsidRPr="0072534D">
        <w:t>Trošak ulaznih materijala</w:t>
      </w:r>
      <w:bookmarkEnd w:id="18"/>
      <w:r w:rsidRPr="0072534D">
        <w:t xml:space="preserve"> </w:t>
      </w:r>
    </w:p>
    <w:p w14:paraId="3D48C0DE" w14:textId="77777777" w:rsidR="0072534D" w:rsidRPr="0072534D" w:rsidRDefault="0072534D" w:rsidP="0072534D">
      <w:pPr>
        <w:rPr>
          <w:lang w:val="sr-Latn-RS"/>
        </w:rPr>
      </w:pPr>
    </w:p>
    <w:tbl>
      <w:tblPr>
        <w:tblW w:w="1466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2534D" w:rsidRPr="00A72BF5" w14:paraId="58BC7B50" w14:textId="77777777" w:rsidTr="0072534D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B1BEA2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8F39EE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240CF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3121BA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u jedinici mjere (projekcija u količinama izraženim u jedinici mjere)</w:t>
            </w:r>
          </w:p>
        </w:tc>
      </w:tr>
      <w:tr w:rsidR="0072534D" w:rsidRPr="0072534D" w14:paraId="7E84BFE4" w14:textId="77777777" w:rsidTr="0072534D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1D3802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9E76A8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DEF60A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35C31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2E3C9F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7C74FE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45269C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8B1BF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60B9BA4" w14:textId="41654316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65EA0C4" w14:textId="6E1C021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74A7645" w14:textId="5954FEC9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EA7DA3B" w14:textId="3F097909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86BE6DF" w14:textId="2CF1A28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D03352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29</w:t>
            </w:r>
          </w:p>
        </w:tc>
      </w:tr>
      <w:tr w:rsidR="0072534D" w:rsidRPr="0072534D" w14:paraId="5D83CBEE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879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5C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66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BA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1B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FF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DC6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C89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F22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523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8FF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5A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2EA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7C356F8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4EB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9EF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1CB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2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BA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89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23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20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E81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518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D55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BCB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2B8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4A5A495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72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B0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35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A7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1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086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1B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8E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840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05D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0E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AAC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49F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0AE19E5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AC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25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B1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D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EA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E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81C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59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27E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FCF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7C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5F0E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7C7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29AA1B0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696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D4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EA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59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811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382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13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3C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F6C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24C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DDF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CDC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868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E8891F9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C31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CC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03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6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90A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2BE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B0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C1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D66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EB9D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2C7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AB2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3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5DF3F8B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30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77A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1FD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D46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D9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0E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DD3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CE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FE0E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BA9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D17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46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238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437F49E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810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E1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FB3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F61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297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00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7F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623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0B9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3C0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BDC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23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115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404FBC2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0F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6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DD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00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E4F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A4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C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1F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737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3C5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4C0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A05B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927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9783222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61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8B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BD6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2C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1D6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C47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78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20A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0AB7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08E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4D4B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572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412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55716A5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FD1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6B2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33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C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79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94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8E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95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512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B74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146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E6C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CE0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B5F0AB8" w14:textId="77777777" w:rsidTr="0072534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B5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9A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78F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9C7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36A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8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10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217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154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CAA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AF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44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D053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44A07C46" w14:textId="68B1B49D" w:rsidR="0057131C" w:rsidRDefault="0072534D" w:rsidP="0057131C">
      <w:pPr>
        <w:pStyle w:val="Opis"/>
        <w:rPr>
          <w:rFonts w:ascii="Myriad Pro" w:hAnsi="Myriad Pro" w:cstheme="minorHAnsi"/>
          <w:lang w:val="sr-Latn-RS"/>
        </w:rPr>
      </w:pPr>
      <w:r w:rsidRPr="0072534D">
        <w:rPr>
          <w:rFonts w:ascii="Myriad Pro" w:hAnsi="Myriad Pro" w:cstheme="minorHAnsi"/>
          <w:i w:val="0"/>
          <w:lang w:val="sr-Latn-RS"/>
        </w:rPr>
        <w:t>Popunite tabelu prema tehnološkom planu i planu prodaje. U tabeli se prikazuju potrebne količine materijala po godinama u jedinici mjere.</w:t>
      </w:r>
      <w:r w:rsidR="0057131C">
        <w:rPr>
          <w:rFonts w:ascii="Myriad Pro" w:hAnsi="Myriad Pro" w:cstheme="minorHAnsi"/>
          <w:i w:val="0"/>
          <w:lang w:val="sr-Latn-RS"/>
        </w:rPr>
        <w:t xml:space="preserve"> </w:t>
      </w:r>
      <w:r w:rsidR="0057131C">
        <w:rPr>
          <w:rFonts w:ascii="Myriad Pro" w:hAnsi="Myriad Pro" w:cstheme="minorHAnsi"/>
          <w:lang w:val="sr-Latn-RS"/>
        </w:rPr>
        <w:t>Objasniti opisno  kako se došlo do prikazanih koli</w:t>
      </w:r>
      <w:r w:rsidR="00F0424E">
        <w:rPr>
          <w:rFonts w:ascii="Myriad Pro" w:hAnsi="Myriad Pro" w:cstheme="minorHAnsi"/>
          <w:lang w:val="sr-Latn-RS"/>
        </w:rPr>
        <w:t>č</w:t>
      </w:r>
      <w:r w:rsidR="0057131C">
        <w:rPr>
          <w:rFonts w:ascii="Myriad Pro" w:hAnsi="Myriad Pro" w:cstheme="minorHAnsi"/>
          <w:lang w:val="sr-Latn-RS"/>
        </w:rPr>
        <w:t>ina inputa, usluga i materijala.</w:t>
      </w:r>
    </w:p>
    <w:p w14:paraId="482AFD99" w14:textId="52529164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44FBEBC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7254F83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0C2CECA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0C83E471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ADF7A59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A65841F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38A604C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E9CFE94" w14:textId="4CF42074" w:rsid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C8DEA11" w14:textId="7B59658A" w:rsidR="00D03352" w:rsidRDefault="00D03352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F995765" w14:textId="43367CAD" w:rsidR="00D03352" w:rsidRDefault="00D03352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C59E100" w14:textId="6D87AFC3" w:rsidR="00D03352" w:rsidRDefault="00D03352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096ECFDE" w14:textId="77777777" w:rsidR="00D03352" w:rsidRPr="0072534D" w:rsidRDefault="00D03352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7DF4BBC" w14:textId="77777777" w:rsidR="0072534D" w:rsidRPr="0072534D" w:rsidRDefault="0072534D" w:rsidP="00AA1CBF">
      <w:pPr>
        <w:pStyle w:val="Heading2"/>
      </w:pPr>
      <w:bookmarkStart w:id="19" w:name="_Toc46926300"/>
      <w:r w:rsidRPr="0072534D">
        <w:t>Struktura i dinamika materijalnih i nematerijalnih troškova</w:t>
      </w:r>
      <w:bookmarkEnd w:id="19"/>
    </w:p>
    <w:tbl>
      <w:tblPr>
        <w:tblW w:w="14575" w:type="dxa"/>
        <w:tblInd w:w="-910" w:type="dxa"/>
        <w:tblLook w:val="04A0" w:firstRow="1" w:lastRow="0" w:firstColumn="1" w:lastColumn="0" w:noHBand="0" w:noVBand="1"/>
      </w:tblPr>
      <w:tblGrid>
        <w:gridCol w:w="2995"/>
        <w:gridCol w:w="1980"/>
        <w:gridCol w:w="792"/>
        <w:gridCol w:w="792"/>
        <w:gridCol w:w="792"/>
        <w:gridCol w:w="792"/>
        <w:gridCol w:w="792"/>
        <w:gridCol w:w="1128"/>
        <w:gridCol w:w="1128"/>
        <w:gridCol w:w="1128"/>
        <w:gridCol w:w="1128"/>
        <w:gridCol w:w="1128"/>
      </w:tblGrid>
      <w:tr w:rsidR="0072534D" w:rsidRPr="0072534D" w14:paraId="6906FF04" w14:textId="77777777" w:rsidTr="0072534D">
        <w:trPr>
          <w:trHeight w:val="3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C69283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2938934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 xml:space="preserve">Prethodna godina 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7A78028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Planirane godine (Projekcija u KM)</w:t>
            </w:r>
          </w:p>
        </w:tc>
      </w:tr>
      <w:tr w:rsidR="0072534D" w:rsidRPr="0072534D" w14:paraId="57B2C215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C7218FD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5035884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0B950D3" w14:textId="71A5212E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130C7F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505E8A5D" w14:textId="6DF2BD4E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55EEF836" w14:textId="25C3DE10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BB51512" w14:textId="1271DA9E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CF62B20" w14:textId="0C7FD29C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AE177CB" w14:textId="3209A142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6BD6251" w14:textId="547F316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A71806A" w14:textId="75B94E16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F5824D1" w14:textId="46BBB39C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3895C9C" w14:textId="046ACA0C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245C3114" w14:textId="77777777" w:rsidTr="0072534D">
        <w:trPr>
          <w:trHeight w:val="458"/>
        </w:trPr>
        <w:tc>
          <w:tcPr>
            <w:tcW w:w="2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FCC91AB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1. Sirovine i materijali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5FD387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E6D1ED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B456C4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158E7B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ABF442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A68E1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EA6073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26F69F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740661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C9A7AB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D63AFC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72534D" w:rsidRPr="0072534D" w14:paraId="26633D75" w14:textId="77777777" w:rsidTr="0072534D">
        <w:trPr>
          <w:trHeight w:val="458"/>
        </w:trPr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8B6D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8D985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DA626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BC9C2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7FC08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C8F9B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F8D6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072E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03698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389D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7BF3F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0900D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72534D" w:rsidRPr="0072534D" w14:paraId="2FC020B9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795C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19FAD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A735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83A8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90FB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DBEE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FEC6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A61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374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ECA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685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2CD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3BBDB316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281A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377EA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1943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DD3B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FB9E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DEC6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2DDE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729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F07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C43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BBB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E1A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7D555A4C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8C30A6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2. Energija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833527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3EF199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6B65DF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D3FED4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87F86A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F5C984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E4B4BF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AD161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3583B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0BCE8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FE642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72534D" w:rsidRPr="0072534D" w14:paraId="26F1CD91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1AE8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31584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3D9F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1E058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52CF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8394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76F7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D66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B36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B15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1E1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3CD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4EBDB6C6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0101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B4839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89C6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4D52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F4D8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C2D5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057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371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BC3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EAB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11F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879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5D77585E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F199AA0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3.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44DDE0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A4B1CE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A01DC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FA3826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ECDC5A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725D3D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3CD65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5F6BAE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6C920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12AB7C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DA72E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72534D" w:rsidRPr="0072534D" w14:paraId="6CD519B3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F46D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ED11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255F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6D34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2681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E8B2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D998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696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24F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6A2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4FA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8C9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53C60B70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E59B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055A2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F806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E5A8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3207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01C6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CA7E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1B2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05F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0FC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20F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E3B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45EF45FE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FB1B77A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4. Ostali troškovi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FD8C3D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9DD3CE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776868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1367E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88686C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BED430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3243D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62053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700FD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1B74C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5CDF4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72534D" w:rsidRPr="0072534D" w14:paraId="5B5F90D9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03E2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AAA1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84DB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72E3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6A8C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4EE9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F026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C1C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300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9D7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7E8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BF9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3471AC4E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B21D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20834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B4E5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6E5D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AFF7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69D4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AE5B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5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4C3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3CA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DE9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189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1C83E82F" w14:textId="77777777" w:rsidTr="0072534D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7EBF672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lastRenderedPageBreak/>
              <w:t>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25A192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584C22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19B7E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2B0DFF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68C4E9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FB08EA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5CE68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03637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0B911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C9F66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FF699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</w:tbl>
    <w:p w14:paraId="0B6F0A73" w14:textId="77777777" w:rsidR="0072534D" w:rsidRPr="0072534D" w:rsidRDefault="0072534D" w:rsidP="0072534D">
      <w:pPr>
        <w:rPr>
          <w:lang w:val="sr-Latn-RS"/>
        </w:rPr>
      </w:pPr>
    </w:p>
    <w:p w14:paraId="3DF09A2C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 tabeli se prikazuju troškovi materijalnih inputa koji moraju biti u skladu sa količinama navedenim u prethodnoj tabeli - trošak ulaznih materijala.</w:t>
      </w:r>
    </w:p>
    <w:p w14:paraId="017C19F3" w14:textId="1D1D0B35" w:rsidR="00DE25CC" w:rsidRPr="00FB74FB" w:rsidRDefault="0072534D" w:rsidP="00DE25CC">
      <w:pPr>
        <w:pStyle w:val="Opis"/>
        <w:rPr>
          <w:rFonts w:ascii="Myriad Pro" w:hAnsi="Myriad Pro" w:cstheme="minorHAnsi"/>
          <w:lang w:val="sr-Latn-RS"/>
        </w:rPr>
      </w:pPr>
      <w:r w:rsidRPr="0072534D">
        <w:rPr>
          <w:rFonts w:ascii="Myriad Pro" w:hAnsi="Myriad Pro" w:cstheme="minorHAnsi"/>
          <w:i w:val="0"/>
          <w:lang w:val="sr-Latn-RS"/>
        </w:rPr>
        <w:t xml:space="preserve">Potrebno je opisno objasniti na osnovu kojih količina i cijena inputa/usluga (u skladu sa projekcijom koju diktira primjenjena tehnologija proizvodnje ili prerade) </w:t>
      </w:r>
      <w:r w:rsidR="00F412CF">
        <w:rPr>
          <w:rFonts w:ascii="Myriad Pro" w:hAnsi="Myriad Pro" w:cstheme="minorHAnsi"/>
          <w:i w:val="0"/>
          <w:lang w:val="sr-Latn-RS"/>
        </w:rPr>
        <w:t>s</w:t>
      </w:r>
      <w:r w:rsidRPr="0072534D">
        <w:rPr>
          <w:rFonts w:ascii="Myriad Pro" w:hAnsi="Myriad Pro" w:cstheme="minorHAnsi"/>
          <w:i w:val="0"/>
          <w:lang w:val="sr-Latn-RS"/>
        </w:rPr>
        <w:t>e došlo do prikazanih iznosa u tabeli materijalnih i nematerijanih troškova</w:t>
      </w:r>
      <w:r w:rsidR="00DE25CC">
        <w:rPr>
          <w:rFonts w:ascii="Myriad Pro" w:hAnsi="Myriad Pro" w:cstheme="minorHAnsi"/>
          <w:i w:val="0"/>
          <w:lang w:val="sr-Latn-RS"/>
        </w:rPr>
        <w:t>,</w:t>
      </w:r>
      <w:r w:rsidR="00DE25CC" w:rsidRPr="00DE25CC">
        <w:rPr>
          <w:rFonts w:ascii="Myriad Pro" w:hAnsi="Myriad Pro" w:cstheme="minorHAnsi"/>
          <w:lang w:val="sr-Latn-RS"/>
        </w:rPr>
        <w:t xml:space="preserve"> </w:t>
      </w:r>
      <w:r w:rsidR="00DE25CC">
        <w:rPr>
          <w:rFonts w:ascii="Myriad Pro" w:hAnsi="Myriad Pro" w:cstheme="minorHAnsi"/>
          <w:lang w:val="sr-Latn-RS"/>
        </w:rPr>
        <w:t xml:space="preserve">te treba objasniti opisno kako </w:t>
      </w:r>
      <w:r w:rsidR="00F412CF">
        <w:rPr>
          <w:rFonts w:ascii="Myriad Pro" w:hAnsi="Myriad Pro" w:cstheme="minorHAnsi"/>
          <w:lang w:val="sr-Latn-RS"/>
        </w:rPr>
        <w:t>s</w:t>
      </w:r>
      <w:r w:rsidR="00DE25CC">
        <w:rPr>
          <w:rFonts w:ascii="Myriad Pro" w:hAnsi="Myriad Pro" w:cstheme="minorHAnsi"/>
          <w:lang w:val="sr-Latn-RS"/>
        </w:rPr>
        <w:t>e došlo do prikazanih iznosa troškova</w:t>
      </w:r>
      <w:r w:rsidR="00F412CF">
        <w:rPr>
          <w:rFonts w:ascii="Myriad Pro" w:hAnsi="Myriad Pro" w:cstheme="minorHAnsi"/>
          <w:lang w:val="sr-Latn-RS"/>
        </w:rPr>
        <w:t>.</w:t>
      </w:r>
      <w:r w:rsidR="00DE25CC">
        <w:rPr>
          <w:rFonts w:ascii="Myriad Pro" w:hAnsi="Myriad Pro" w:cstheme="minorHAnsi"/>
          <w:lang w:val="sr-Latn-RS"/>
        </w:rPr>
        <w:t xml:space="preserve"> </w:t>
      </w:r>
    </w:p>
    <w:p w14:paraId="52574CE5" w14:textId="651F6BEC" w:rsidR="0072534D" w:rsidRPr="0072534D" w:rsidRDefault="00DE25CC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</w:p>
    <w:p w14:paraId="7A2DCEE5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A672200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719028BF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6489C94C" w14:textId="15643999" w:rsid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102583B" w14:textId="77777777" w:rsidR="007B42DF" w:rsidRPr="0072534D" w:rsidRDefault="007B42DF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4FC601F" w14:textId="77777777" w:rsidR="0072534D" w:rsidRPr="0072534D" w:rsidRDefault="0072534D" w:rsidP="00AA1CBF">
      <w:pPr>
        <w:pStyle w:val="Heading1"/>
      </w:pPr>
      <w:bookmarkStart w:id="20" w:name="_Toc46926301"/>
      <w:r w:rsidRPr="0072534D">
        <w:t>ZAPOSLENI</w:t>
      </w:r>
      <w:bookmarkEnd w:id="20"/>
    </w:p>
    <w:p w14:paraId="3100543D" w14:textId="77777777" w:rsidR="0072534D" w:rsidRPr="0072534D" w:rsidRDefault="0072534D" w:rsidP="00AA1CBF">
      <w:pPr>
        <w:pStyle w:val="Heading2"/>
      </w:pPr>
      <w:bookmarkStart w:id="21" w:name="_Toc46926302"/>
      <w:r w:rsidRPr="0072534D">
        <w:t>Opis</w:t>
      </w:r>
      <w:bookmarkEnd w:id="21"/>
    </w:p>
    <w:p w14:paraId="74AC6CDE" w14:textId="28B0CA6B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bookmarkStart w:id="22" w:name="_Toc357701514"/>
      <w:bookmarkStart w:id="23" w:name="_Toc357702013"/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70541" behindDoc="0" locked="0" layoutInCell="1" allowOverlap="1" wp14:anchorId="7697AD02" wp14:editId="33D50E1A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8290560" cy="2696210"/>
                <wp:effectExtent l="0" t="0" r="1524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B798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AD02" id="_x0000_s1034" type="#_x0000_t202" style="position:absolute;left:0;text-align:left;margin-left:0;margin-top:46.45pt;width:652.8pt;height:212.3pt;z-index:2516705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" strokecolor="#2f5597">
                <v:textbox>
                  <w:txbxContent>
                    <w:p w14:paraId="1A22B798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Navesti osoblje koje upravlјa svakodnevnim poslom, njihovo obrazovanje, prikazati organizacionu šemu (u slučaju više od 10 stalno zaposlenih), plan zapošlјavanja i traženu kvalifikacionu strukturu u skladu sa budućom investicijom</w:t>
      </w:r>
      <w:r w:rsidR="00F412CF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.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bookmarkEnd w:id="22"/>
      <w:bookmarkEnd w:id="23"/>
    </w:p>
    <w:p w14:paraId="15D97025" w14:textId="77777777" w:rsidR="0072534D" w:rsidRPr="0072534D" w:rsidRDefault="0072534D" w:rsidP="0072534D">
      <w:pPr>
        <w:rPr>
          <w:rFonts w:ascii="Myriad Pro" w:hAnsi="Myriad Pro" w:cstheme="minorHAnsi"/>
          <w:color w:val="767171" w:themeColor="background2" w:themeShade="80"/>
          <w:u w:val="single"/>
          <w:lang w:val="sr-Latn-RS"/>
        </w:rPr>
      </w:pPr>
    </w:p>
    <w:p w14:paraId="51AFF9B5" w14:textId="77777777" w:rsidR="0072534D" w:rsidRPr="0072534D" w:rsidRDefault="0072534D" w:rsidP="00AA1CBF">
      <w:pPr>
        <w:pStyle w:val="Heading2"/>
      </w:pPr>
      <w:bookmarkStart w:id="24" w:name="_Toc46926303"/>
      <w:r w:rsidRPr="0072534D">
        <w:t>Struktura i kvalifikacije trenutno zaposlenih radnika po radnim mjestima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6102"/>
        <w:gridCol w:w="1559"/>
      </w:tblGrid>
      <w:tr w:rsidR="0072534D" w:rsidRPr="0072534D" w14:paraId="37E36370" w14:textId="77777777" w:rsidTr="0072534D">
        <w:tc>
          <w:tcPr>
            <w:tcW w:w="1056" w:type="dxa"/>
            <w:shd w:val="clear" w:color="auto" w:fill="2F5496" w:themeFill="accent1" w:themeFillShade="BF"/>
            <w:vAlign w:val="center"/>
          </w:tcPr>
          <w:p w14:paraId="670B6C6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4B32A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BE29B6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6102" w:type="dxa"/>
            <w:shd w:val="clear" w:color="auto" w:fill="2F5496" w:themeFill="accent1" w:themeFillShade="BF"/>
            <w:vAlign w:val="center"/>
          </w:tcPr>
          <w:p w14:paraId="2F700EB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78F05B1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72534D" w:rsidRPr="0072534D" w14:paraId="2DB0CDEB" w14:textId="77777777" w:rsidTr="0072534D">
        <w:tc>
          <w:tcPr>
            <w:tcW w:w="1056" w:type="dxa"/>
            <w:shd w:val="clear" w:color="auto" w:fill="auto"/>
          </w:tcPr>
          <w:p w14:paraId="296A90B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783D70F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823F3C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464BBB6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260913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015C3D78" w14:textId="77777777" w:rsidTr="0072534D">
        <w:tc>
          <w:tcPr>
            <w:tcW w:w="1056" w:type="dxa"/>
            <w:shd w:val="clear" w:color="auto" w:fill="auto"/>
          </w:tcPr>
          <w:p w14:paraId="72D874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74F690E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3222912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7327D39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59ED582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5B13616F" w14:textId="77777777" w:rsidTr="0072534D">
        <w:tc>
          <w:tcPr>
            <w:tcW w:w="1056" w:type="dxa"/>
            <w:shd w:val="clear" w:color="auto" w:fill="auto"/>
          </w:tcPr>
          <w:p w14:paraId="4AAEE1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321C8B4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0C17B82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05005AB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79A5720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44575B11" w14:textId="77777777" w:rsidTr="0072534D">
        <w:tc>
          <w:tcPr>
            <w:tcW w:w="1056" w:type="dxa"/>
            <w:shd w:val="clear" w:color="auto" w:fill="auto"/>
          </w:tcPr>
          <w:p w14:paraId="118DCDD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081EAE3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1C0F1AA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0A7F216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A3091D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664D67FA" w14:textId="77777777" w:rsidR="0072534D" w:rsidRPr="0072534D" w:rsidRDefault="0072534D" w:rsidP="0072534D">
      <w:pPr>
        <w:spacing w:before="120" w:after="120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429AC2A1" w14:textId="7076B7C5" w:rsidR="0072534D" w:rsidRDefault="0072534D" w:rsidP="0072534D">
      <w:pPr>
        <w:rPr>
          <w:lang w:val="sr-Latn-RS"/>
        </w:rPr>
      </w:pPr>
    </w:p>
    <w:p w14:paraId="1574FFA6" w14:textId="56F67468" w:rsidR="007B42DF" w:rsidRDefault="007B42DF" w:rsidP="0072534D">
      <w:pPr>
        <w:rPr>
          <w:lang w:val="sr-Latn-RS"/>
        </w:rPr>
      </w:pPr>
    </w:p>
    <w:p w14:paraId="47DC93FF" w14:textId="415AE6DF" w:rsidR="007B42DF" w:rsidRDefault="007B42DF" w:rsidP="0072534D">
      <w:pPr>
        <w:rPr>
          <w:lang w:val="sr-Latn-RS"/>
        </w:rPr>
      </w:pPr>
    </w:p>
    <w:p w14:paraId="5757C118" w14:textId="77777777" w:rsidR="007B42DF" w:rsidRPr="0072534D" w:rsidRDefault="007B42DF" w:rsidP="0072534D">
      <w:pPr>
        <w:rPr>
          <w:lang w:val="sr-Latn-RS"/>
        </w:rPr>
      </w:pPr>
    </w:p>
    <w:p w14:paraId="4629680A" w14:textId="77777777" w:rsidR="0072534D" w:rsidRPr="0072534D" w:rsidRDefault="0072534D" w:rsidP="00AA1CBF">
      <w:pPr>
        <w:pStyle w:val="Heading2"/>
      </w:pPr>
      <w:bookmarkStart w:id="25" w:name="_Toc46926304"/>
      <w:r w:rsidRPr="0072534D">
        <w:t xml:space="preserve">Struktura i kvalifikacije </w:t>
      </w:r>
      <w:r w:rsidRPr="0072534D">
        <w:rPr>
          <w:lang w:val="bs-Latn-BA"/>
        </w:rPr>
        <w:t>za planirane zaposlene</w:t>
      </w:r>
      <w:r w:rsidRPr="0072534D">
        <w:t xml:space="preserve"> radnik</w:t>
      </w:r>
      <w:r w:rsidRPr="0072534D">
        <w:rPr>
          <w:lang w:val="bs-Latn-BA"/>
        </w:rPr>
        <w:t>e</w:t>
      </w:r>
      <w:r w:rsidRPr="0072534D">
        <w:t xml:space="preserve"> po radnim mjestima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5818"/>
        <w:gridCol w:w="1559"/>
      </w:tblGrid>
      <w:tr w:rsidR="0072534D" w:rsidRPr="0072534D" w14:paraId="3ABC8B45" w14:textId="77777777" w:rsidTr="0072534D">
        <w:tc>
          <w:tcPr>
            <w:tcW w:w="1056" w:type="dxa"/>
            <w:shd w:val="clear" w:color="auto" w:fill="2F5496" w:themeFill="accent1" w:themeFillShade="BF"/>
            <w:vAlign w:val="center"/>
          </w:tcPr>
          <w:p w14:paraId="3D89216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50D310C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4C36BFF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5818" w:type="dxa"/>
            <w:shd w:val="clear" w:color="auto" w:fill="2F5496" w:themeFill="accent1" w:themeFillShade="BF"/>
            <w:vAlign w:val="center"/>
          </w:tcPr>
          <w:p w14:paraId="6B701AC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46BF7A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72534D" w:rsidRPr="0072534D" w14:paraId="186B5409" w14:textId="77777777" w:rsidTr="0072534D">
        <w:tc>
          <w:tcPr>
            <w:tcW w:w="1056" w:type="dxa"/>
            <w:shd w:val="clear" w:color="auto" w:fill="auto"/>
          </w:tcPr>
          <w:p w14:paraId="6E379C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66816A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0DD3A4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0B4F46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7B5F77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4E2067A2" w14:textId="77777777" w:rsidTr="0072534D">
        <w:tc>
          <w:tcPr>
            <w:tcW w:w="1056" w:type="dxa"/>
            <w:shd w:val="clear" w:color="auto" w:fill="auto"/>
          </w:tcPr>
          <w:p w14:paraId="6883A5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1D799CD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D83073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06B9001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0245E2F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69383312" w14:textId="77777777" w:rsidTr="0072534D">
        <w:tc>
          <w:tcPr>
            <w:tcW w:w="1056" w:type="dxa"/>
            <w:shd w:val="clear" w:color="auto" w:fill="auto"/>
          </w:tcPr>
          <w:p w14:paraId="4C3486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160B378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475EC43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199B0B7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C147E2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72534D" w:rsidRPr="0072534D" w14:paraId="3AB6153F" w14:textId="77777777" w:rsidTr="0072534D">
        <w:tc>
          <w:tcPr>
            <w:tcW w:w="1056" w:type="dxa"/>
            <w:shd w:val="clear" w:color="auto" w:fill="auto"/>
          </w:tcPr>
          <w:p w14:paraId="2C0C2D7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6A3894E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17B552F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223D6B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940EC4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7659F277" w14:textId="77777777" w:rsidR="0072534D" w:rsidRPr="0072534D" w:rsidRDefault="0072534D" w:rsidP="0072534D">
      <w:pPr>
        <w:rPr>
          <w:lang w:val="sr-Latn-RS"/>
        </w:rPr>
      </w:pPr>
    </w:p>
    <w:p w14:paraId="73B7C49A" w14:textId="433DF218" w:rsidR="0072534D" w:rsidRPr="0072534D" w:rsidRDefault="00F57174" w:rsidP="00AA1CBF">
      <w:pPr>
        <w:pStyle w:val="Heading2"/>
      </w:pPr>
      <w:bookmarkStart w:id="26" w:name="_Toc46926305"/>
      <w:r w:rsidRPr="00F57174">
        <w:t>Dinamika zaposlenih</w:t>
      </w:r>
      <w:bookmarkEnd w:id="26"/>
    </w:p>
    <w:tbl>
      <w:tblPr>
        <w:tblW w:w="14730" w:type="dxa"/>
        <w:tblInd w:w="-820" w:type="dxa"/>
        <w:tblLook w:val="04A0" w:firstRow="1" w:lastRow="0" w:firstColumn="1" w:lastColumn="0" w:noHBand="0" w:noVBand="1"/>
      </w:tblPr>
      <w:tblGrid>
        <w:gridCol w:w="315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2534D" w:rsidRPr="0072534D" w14:paraId="4C60978A" w14:textId="77777777" w:rsidTr="0072534D">
        <w:trPr>
          <w:trHeight w:val="315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6BFE2E1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Struktura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13A588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vAlign w:val="center"/>
            <w:hideMark/>
          </w:tcPr>
          <w:p w14:paraId="06642EB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Planirane godine (projekcija)</w:t>
            </w:r>
          </w:p>
        </w:tc>
      </w:tr>
      <w:tr w:rsidR="00B118A3" w:rsidRPr="0072534D" w14:paraId="49EC6D81" w14:textId="77777777" w:rsidTr="00B118A3">
        <w:trPr>
          <w:trHeight w:val="315"/>
        </w:trPr>
        <w:tc>
          <w:tcPr>
            <w:tcW w:w="3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27568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637EDC50" w14:textId="08640D3E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4D6D87C" w14:textId="603F05D3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13BC459" w14:textId="67D5D1D9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CE83FC2" w14:textId="0AB4F54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4E2BC82" w14:textId="348B2B16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966A88E" w14:textId="6824CCB9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25D4DEA" w14:textId="27BB705F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082ED71" w14:textId="18E8AC38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9DBBD07" w14:textId="41238056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DEF7921" w14:textId="1D86FAF2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D0335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706C626" w14:textId="0D73F9BC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</w:t>
            </w:r>
            <w:r w:rsidR="00F412CF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7B2C5329" w14:textId="77777777" w:rsidTr="0072534D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D591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 Broj stalno zaposlenih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DE2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C2F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B7A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67F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404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EF2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CC0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74C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95C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64D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3D2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0C0F872F" w14:textId="77777777" w:rsidTr="0072534D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37DD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0FC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F2F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F31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129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85AF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374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C44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C7C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3F3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0EB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FFC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7844F5BE" w14:textId="77777777" w:rsidTr="0072534D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BC4A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2EC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AEE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DF7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AD9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B5F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D59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F9C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734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594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02B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CF9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22CBDEBA" w14:textId="77777777" w:rsidTr="0072534D">
        <w:trPr>
          <w:trHeight w:val="458"/>
        </w:trPr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89474D6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 UKUPAN TROŠAK ZA STALNO ZAPOSLENE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252DE2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206E2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72ECA0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9092BA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FDDC93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7C36D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A51A2D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8E1C55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85B5D6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41B6CB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25C38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72534D" w:rsidRPr="0072534D" w14:paraId="7F320E79" w14:textId="77777777" w:rsidTr="0072534D">
        <w:trPr>
          <w:trHeight w:val="458"/>
        </w:trPr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C4BA2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E32F5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C82F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8220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D14D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B6259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8AEF9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D5A9A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99F1C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9D4DB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ADAD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E90B3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72534D" w:rsidRPr="0072534D" w14:paraId="0BA83319" w14:textId="77777777" w:rsidTr="0072534D">
        <w:trPr>
          <w:trHeight w:val="6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2414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 Broj privremeno zaposlenih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F14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EF3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CFF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7807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DB6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EDC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288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C95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EF1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DD7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A44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4B76BE23" w14:textId="77777777" w:rsidTr="0072534D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05B2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5FA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137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43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F6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190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E3E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3EF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C98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D9B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79C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814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6E0C3166" w14:textId="77777777" w:rsidTr="0072534D">
        <w:trPr>
          <w:trHeight w:val="448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1EDB" w14:textId="77777777" w:rsidR="0072534D" w:rsidRPr="0072534D" w:rsidRDefault="0072534D" w:rsidP="0072534D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7EB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07E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053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C01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921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64E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F47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36B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625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AFD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B2F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72534D" w:rsidRPr="0072534D" w14:paraId="344BD581" w14:textId="77777777" w:rsidTr="0072534D">
        <w:trPr>
          <w:trHeight w:val="458"/>
        </w:trPr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4D01282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II UKUPAN TROŠAK ZA PRIVREMENO ZAPOSLENE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D62FA3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924F20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965FAA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84D486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7DFAE0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23F9EA" w14:textId="77777777" w:rsidR="0072534D" w:rsidRPr="0072534D" w:rsidRDefault="0072534D" w:rsidP="007253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E3768C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EBAEA4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3B9FBF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104BEC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169B2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72534D" w:rsidRPr="0072534D" w14:paraId="44911E74" w14:textId="77777777" w:rsidTr="0072534D">
        <w:trPr>
          <w:trHeight w:val="458"/>
        </w:trPr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A9821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B1F84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4CDF1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58DC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6E69C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BDBA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02DE2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D2279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077F7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709E1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30410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F8F17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72534D" w:rsidRPr="0072534D" w14:paraId="0FD84E33" w14:textId="77777777" w:rsidTr="0072534D">
        <w:trPr>
          <w:trHeight w:val="6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E4A16DB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III 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B5B8F1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28D8D1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6BAC5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CBF436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8A5A7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6BCF44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F3FCF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3D74C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B54A8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F9409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308E8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</w:tbl>
    <w:p w14:paraId="783CB1BF" w14:textId="77777777" w:rsidR="0072534D" w:rsidRPr="0072534D" w:rsidRDefault="0072534D" w:rsidP="0072534D">
      <w:pPr>
        <w:rPr>
          <w:rFonts w:ascii="Myriad Pro" w:hAnsi="Myriad Pro" w:cstheme="minorHAnsi"/>
          <w:b/>
          <w:bCs/>
          <w:lang w:val="sr-Latn-RS"/>
        </w:rPr>
      </w:pPr>
    </w:p>
    <w:p w14:paraId="4B7BE792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6B6F9731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330813C2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57EAD51D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66FE98FE" w14:textId="77777777" w:rsidR="0072534D" w:rsidRPr="0072534D" w:rsidRDefault="0072534D" w:rsidP="00AA1CBF">
      <w:pPr>
        <w:pStyle w:val="Heading1"/>
      </w:pPr>
      <w:bookmarkStart w:id="27" w:name="_Toc46926306"/>
      <w:r w:rsidRPr="0072534D">
        <w:t>ZADOVOLJAVANJE STANDARDA</w:t>
      </w:r>
      <w:bookmarkEnd w:id="27"/>
    </w:p>
    <w:p w14:paraId="504031D9" w14:textId="77777777" w:rsidR="0072534D" w:rsidRPr="0072534D" w:rsidRDefault="0072534D" w:rsidP="0072534D">
      <w:pPr>
        <w:rPr>
          <w:lang w:val="sr-Latn-RS"/>
        </w:rPr>
      </w:pPr>
    </w:p>
    <w:p w14:paraId="2BC49BAF" w14:textId="4BAD0C17" w:rsidR="0072534D" w:rsidRPr="0072534D" w:rsidRDefault="00BF7899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  <w:bookmarkStart w:id="28" w:name="_Hlk46869467"/>
      <w:r w:rsidRPr="00BF7899">
        <w:rPr>
          <w:rFonts w:ascii="Myriad Pro" w:hAnsi="Myriad Pro" w:cstheme="minorHAnsi"/>
          <w:lang w:val="sr-Latn-RS"/>
        </w:rPr>
        <w:t>Ukratko opisati nacionalne standarde koji ispunjavaju sadašnji objekti prerađivača, te prema tome ispunjavanje minimalnih uvjeta propisanih važećim zakonima u BiH (FBIH, RS i</w:t>
      </w:r>
      <w:r w:rsidR="00F57174">
        <w:rPr>
          <w:rFonts w:ascii="Myriad Pro" w:hAnsi="Myriad Pro" w:cstheme="minorHAnsi"/>
          <w:lang w:val="sr-Latn-RS"/>
        </w:rPr>
        <w:t xml:space="preserve"> </w:t>
      </w:r>
      <w:r w:rsidRPr="00BF7899">
        <w:rPr>
          <w:rFonts w:ascii="Myriad Pro" w:hAnsi="Myriad Pro" w:cstheme="minorHAnsi"/>
          <w:lang w:val="sr-Latn-RS"/>
        </w:rPr>
        <w:t>DB), a koji se odnose na javno zdravstvo, zaštitu okoliš</w:t>
      </w:r>
      <w:r w:rsidR="00F57174">
        <w:rPr>
          <w:rFonts w:ascii="Myriad Pro" w:hAnsi="Myriad Pro" w:cstheme="minorHAnsi"/>
          <w:lang w:val="sr-Latn-RS"/>
        </w:rPr>
        <w:t>a</w:t>
      </w:r>
      <w:r w:rsidRPr="00BF7899">
        <w:rPr>
          <w:rFonts w:ascii="Myriad Pro" w:hAnsi="Myriad Pro" w:cstheme="minorHAnsi"/>
          <w:lang w:val="sr-Latn-RS"/>
        </w:rPr>
        <w:t>, zaštitu i dobrobit životinja, te zaštitu bilja.  Na kraju investicije prerađivači moraju ispuniti sve  pomenute  nacion</w:t>
      </w:r>
      <w:r w:rsidR="00F57174">
        <w:rPr>
          <w:rFonts w:ascii="Myriad Pro" w:hAnsi="Myriad Pro" w:cstheme="minorHAnsi"/>
          <w:lang w:val="sr-Latn-RS"/>
        </w:rPr>
        <w:t>a</w:t>
      </w:r>
      <w:r w:rsidRPr="00BF7899">
        <w:rPr>
          <w:rFonts w:ascii="Myriad Pro" w:hAnsi="Myriad Pro" w:cstheme="minorHAnsi"/>
          <w:lang w:val="sr-Latn-RS"/>
        </w:rPr>
        <w:t>lne standarde iz ciljanih oblasti.  Također je potrebno navesti da li prerađivač  posjeduje jedan od dobrovoljnih standarda kao što su HACCAP, IFS, Halal,  Košer   Global Gap, Organska proizvodnja i slično.</w:t>
      </w:r>
      <w:bookmarkEnd w:id="28"/>
    </w:p>
    <w:p w14:paraId="309558C0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6C7A7EDC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71565" behindDoc="0" locked="0" layoutInCell="1" allowOverlap="1" wp14:anchorId="0F8AD656" wp14:editId="5C4D61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117840" cy="1690370"/>
                <wp:effectExtent l="0" t="0" r="1651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784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308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656" id="_x0000_s1035" type="#_x0000_t202" style="position:absolute;left:0;text-align:left;margin-left:588pt;margin-top:0;width:639.2pt;height:133.1pt;z-index:25167156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" strokecolor="#2f5597">
                <v:textbox>
                  <w:txbxContent>
                    <w:p w14:paraId="40EA0308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</w:p>
    <w:p w14:paraId="3261B835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69E48D83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0015C6A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5E72323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5DFCF0AC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4BA9E0A8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4F1C75A1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11D99136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62A4716C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</w:pPr>
    </w:p>
    <w:p w14:paraId="59A02DE6" w14:textId="77777777" w:rsidR="0072534D" w:rsidRPr="0072534D" w:rsidRDefault="0072534D" w:rsidP="00AA1CBF">
      <w:pPr>
        <w:pStyle w:val="Heading1"/>
      </w:pPr>
      <w:bookmarkStart w:id="29" w:name="_Toc46926307"/>
      <w:r w:rsidRPr="0072534D">
        <w:t>KARAKTERISTIKE LOKALITETA POSLOVNE AKTIVNOSTI</w:t>
      </w:r>
      <w:bookmarkEnd w:id="29"/>
      <w:r w:rsidRPr="0072534D">
        <w:t xml:space="preserve"> </w:t>
      </w:r>
    </w:p>
    <w:p w14:paraId="710DBF72" w14:textId="3F8D1497" w:rsidR="0072534D" w:rsidRPr="0072534D" w:rsidRDefault="0072534D" w:rsidP="008B3621">
      <w:pPr>
        <w:pStyle w:val="Heading2"/>
        <w:numPr>
          <w:ilvl w:val="0"/>
          <w:numId w:val="0"/>
        </w:numPr>
      </w:pPr>
      <w:bookmarkStart w:id="30" w:name="_Toc46926308"/>
      <w:r w:rsidRPr="0072534D">
        <w:rPr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89" behindDoc="0" locked="0" layoutInCell="1" allowOverlap="1" wp14:anchorId="1F9DB2A9" wp14:editId="7FDBD0DC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8218170" cy="26136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2850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B2A9" id="_x0000_s1036" type="#_x0000_t202" style="position:absolute;margin-left:595.9pt;margin-top:56.25pt;width:647.1pt;height:205.8pt;z-index:2516725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" strokecolor="#2f5597">
                <v:textbox>
                  <w:txbxContent>
                    <w:p w14:paraId="6C832850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  <w:r w:rsidR="002E0BEF">
        <w:rPr>
          <w:lang w:val="bs-Latn-BA"/>
        </w:rPr>
        <w:t xml:space="preserve">6.1. </w:t>
      </w:r>
      <w:r w:rsidRPr="0072534D">
        <w:t>Opis l</w:t>
      </w:r>
      <w:r w:rsidRPr="008B3621">
        <w:t>okacij</w:t>
      </w:r>
      <w:r w:rsidRPr="0072534D">
        <w:t>e</w:t>
      </w:r>
      <w:bookmarkEnd w:id="30"/>
    </w:p>
    <w:p w14:paraId="37767206" w14:textId="77777777" w:rsidR="0072534D" w:rsidRPr="0072534D" w:rsidRDefault="0072534D" w:rsidP="0072534D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56012286" w14:textId="77777777" w:rsidR="0072534D" w:rsidRPr="0072534D" w:rsidRDefault="0072534D" w:rsidP="0072534D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0496606D" w14:textId="48B5A7AB" w:rsidR="0072534D" w:rsidRPr="001E0A8C" w:rsidRDefault="0072534D" w:rsidP="001E0A8C">
      <w:pPr>
        <w:jc w:val="both"/>
        <w:rPr>
          <w:i/>
          <w:iCs/>
          <w:lang w:val="sr-Latn-RS"/>
        </w:rPr>
      </w:pPr>
      <w:bookmarkStart w:id="31" w:name="_Toc46620569"/>
      <w:r w:rsidRPr="001E0A8C">
        <w:rPr>
          <w:i/>
          <w:iCs/>
          <w:lang w:val="sr-Latn-RS"/>
        </w:rPr>
        <w:lastRenderedPageBreak/>
        <w:t>Opisati lokaciju poslovne aktivnosti ili polјoprivredne proizvodnje, vezu sa putevima i uslovima na putevima (lokalni, regionalni, autoput, nekategoriziran put), udalјenost od gradskih centara, udalјenost od tržišta za prodaju i kupovinu, raspoloživi izvori energije, vodosnabd</w:t>
      </w:r>
      <w:r w:rsidR="00F412CF" w:rsidRPr="001E0A8C">
        <w:rPr>
          <w:i/>
          <w:iCs/>
          <w:lang w:val="sr-Latn-RS"/>
        </w:rPr>
        <w:t>i</w:t>
      </w:r>
      <w:r w:rsidRPr="001E0A8C">
        <w:rPr>
          <w:i/>
          <w:iCs/>
          <w:lang w:val="sr-Latn-RS"/>
        </w:rPr>
        <w:t>jevanje (uklјučujući i dostupnost vode za navodnjavanje, za napajanje stoke) itd. Za planirane nove investicije potrebno je dati kratak opis prednosti izabrane lokacije. Utvrditi makrolokaciju (odabir regije), mikrolokaciju (precizno odrediti mjesto unutar regije) i navesti potrebne dozvole.</w:t>
      </w:r>
      <w:bookmarkEnd w:id="31"/>
    </w:p>
    <w:p w14:paraId="17FDDEBC" w14:textId="77777777" w:rsidR="0072534D" w:rsidRPr="0072534D" w:rsidRDefault="0072534D" w:rsidP="0072534D">
      <w:pPr>
        <w:rPr>
          <w:lang w:val="sr-Latn-RS"/>
        </w:rPr>
      </w:pPr>
    </w:p>
    <w:p w14:paraId="0156A16D" w14:textId="77777777" w:rsidR="0072534D" w:rsidRPr="0072534D" w:rsidRDefault="0072534D" w:rsidP="0072534D">
      <w:pPr>
        <w:rPr>
          <w:lang w:val="sr-Latn-RS"/>
        </w:rPr>
      </w:pPr>
    </w:p>
    <w:p w14:paraId="737B7EE1" w14:textId="3FA5FC6E" w:rsidR="0072534D" w:rsidRDefault="0072534D" w:rsidP="0072534D">
      <w:pPr>
        <w:rPr>
          <w:lang w:val="sr-Latn-RS"/>
        </w:rPr>
      </w:pPr>
    </w:p>
    <w:p w14:paraId="5DD1D5CF" w14:textId="56045BD6" w:rsidR="00D03352" w:rsidRDefault="00D03352" w:rsidP="0072534D">
      <w:pPr>
        <w:rPr>
          <w:lang w:val="sr-Latn-RS"/>
        </w:rPr>
      </w:pPr>
    </w:p>
    <w:p w14:paraId="00440154" w14:textId="4BF3AC29" w:rsidR="00D03352" w:rsidRDefault="00D03352" w:rsidP="0072534D">
      <w:pPr>
        <w:rPr>
          <w:lang w:val="sr-Latn-RS"/>
        </w:rPr>
      </w:pPr>
    </w:p>
    <w:p w14:paraId="5E208706" w14:textId="20E8C926" w:rsidR="00D03352" w:rsidRDefault="00D03352" w:rsidP="0072534D">
      <w:pPr>
        <w:rPr>
          <w:lang w:val="sr-Latn-RS"/>
        </w:rPr>
      </w:pPr>
    </w:p>
    <w:p w14:paraId="1D7973B9" w14:textId="77777777" w:rsidR="00D03352" w:rsidRPr="0072534D" w:rsidRDefault="00D03352" w:rsidP="0072534D">
      <w:pPr>
        <w:rPr>
          <w:lang w:val="sr-Latn-RS"/>
        </w:rPr>
      </w:pPr>
    </w:p>
    <w:p w14:paraId="63BF64FD" w14:textId="77777777" w:rsidR="0072534D" w:rsidRPr="0072534D" w:rsidRDefault="0072534D" w:rsidP="0072534D">
      <w:pPr>
        <w:rPr>
          <w:lang w:val="sr-Latn-RS"/>
        </w:rPr>
      </w:pPr>
    </w:p>
    <w:p w14:paraId="40922ED4" w14:textId="50092806" w:rsidR="0072534D" w:rsidRPr="0072534D" w:rsidRDefault="0072534D" w:rsidP="00B048D1">
      <w:pPr>
        <w:pStyle w:val="Heading2"/>
        <w:numPr>
          <w:ilvl w:val="1"/>
          <w:numId w:val="13"/>
        </w:numPr>
      </w:pPr>
      <w:bookmarkStart w:id="32" w:name="_Toc46926309"/>
      <w:r w:rsidRPr="0072534D">
        <w:t>Podaci o zemlјištu, objektima i broju životinja</w:t>
      </w:r>
      <w:bookmarkEnd w:id="32"/>
    </w:p>
    <w:p w14:paraId="431B4A97" w14:textId="77777777" w:rsidR="0072534D" w:rsidRPr="0072534D" w:rsidRDefault="0072534D" w:rsidP="0072534D">
      <w:pPr>
        <w:rPr>
          <w:lang w:val="sr-Latn-RS"/>
        </w:rPr>
      </w:pPr>
    </w:p>
    <w:tbl>
      <w:tblPr>
        <w:tblW w:w="14855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1420"/>
        <w:gridCol w:w="1152"/>
        <w:gridCol w:w="1383"/>
        <w:gridCol w:w="10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72534D" w:rsidRPr="0072534D" w14:paraId="191A89B9" w14:textId="77777777" w:rsidTr="0072534D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90958F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6A630C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0AB10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9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9570F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 u jednici mjere</w:t>
            </w:r>
          </w:p>
        </w:tc>
      </w:tr>
      <w:tr w:rsidR="0072534D" w:rsidRPr="0072534D" w14:paraId="3FC8805F" w14:textId="77777777" w:rsidTr="009C57BD">
        <w:trPr>
          <w:trHeight w:val="3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A222C4A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C09E18E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21EFA27" w14:textId="15C6250B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96F5D7F" w14:textId="165C86DC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6294DF" w14:textId="1C714FA8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0F610A5" w14:textId="06721CA0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E9576B" w14:textId="196911A4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4CB76AB" w14:textId="34D00784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C944CF2" w14:textId="1349BAF9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058BD0D" w14:textId="439AF12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7596D17" w14:textId="60925E0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CBB1599" w14:textId="350B63FB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0386D5D" w14:textId="65C1261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62AD34D5" w14:textId="77777777" w:rsidTr="009C57BD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275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Status zemlјišta (vlasništvo, zakup, itd.)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318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893A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30D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84FE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730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F0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8344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61C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7EF2B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3E7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BCF5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C9BA3E8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A7D" w14:textId="1545937C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8929A7" w:rsidRPr="008929A7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Zakup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19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94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3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85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C86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332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AAB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4F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9AF7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D7C7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B97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EFD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8BABD32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E575" w14:textId="0DCB4B3A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A957AF" w:rsidRPr="00A957A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Vlasništvo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7B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16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9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C7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004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9F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B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0A4F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AC3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C0A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5D7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E6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B0FC47B" w14:textId="77777777" w:rsidTr="009C57B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EF90D8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73885F6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1C2276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06E5A7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49206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02444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F034B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C665F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7E70264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2F79CDB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6ED5771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0E467B2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40EE8FC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016AC17A" w14:textId="77777777" w:rsidTr="009C57BD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2B6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Struktura bilјne proizvodnje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A8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7117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91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259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F02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0EE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A73B6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5F03F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86A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0EA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FFF87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336F5E5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A3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95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89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77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9A2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A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2D8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98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25B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308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A853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495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D3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BD5D04C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0BD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F8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A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0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86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0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E4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0B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AC49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3DAD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120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92C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DF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2A470AD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BDB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19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E62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C4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3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BA1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8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AF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803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631F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8B4B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A95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7F2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2E9BFBD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C9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9D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5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8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AC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66A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C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76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061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D037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8ED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CB6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11D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E95F35F" w14:textId="77777777" w:rsidTr="009C57B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C6D6E88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7D362C1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45B87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7C32FF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613ABB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BAF398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C4017F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E5144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1C470F8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6D2B88E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A30F8F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03CBE1C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FA1D5D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1FA4B1D3" w14:textId="77777777" w:rsidTr="009C57BD">
        <w:trPr>
          <w:trHeight w:val="3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1E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Objekti i građevine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6F7B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5D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ABA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CC2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4A7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959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204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031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5587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F847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ACA2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47A620A" w14:textId="77777777" w:rsidTr="009C57B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9F8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60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EC3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B04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47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11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33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CA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2D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9E2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9F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0CB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50E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6601D69B" w14:textId="77777777" w:rsidTr="0072534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A1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EA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78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B9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9A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8C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BC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0D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5C6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375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8CB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7A2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17A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90303E0" w14:textId="77777777" w:rsidTr="0072534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04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97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2C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F7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BE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E47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C4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86F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E1BF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588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FFD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BC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26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82A1A2D" w14:textId="77777777" w:rsidTr="0072534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33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35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96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0D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23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9F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016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8F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5A5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192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0D7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C4D7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49FF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A530D51" w14:textId="77777777" w:rsidTr="009C57B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0D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E2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76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CA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C9D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5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69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427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09FCF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3A326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AD36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1FCAF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AC63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4D17F6B" w14:textId="77777777" w:rsidTr="009C57BD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8E06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Broj životinja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85D2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BD0E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DE9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CF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997B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930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0E13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FCC1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4CE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0D23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4B070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D0A3EDF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17B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9D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C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2B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6B0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7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DF0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AD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C80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A5B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0F3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158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D65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AFFE3A8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45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5A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ACD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50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3DF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0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9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2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FC2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32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1E8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277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DFAE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CBC9B71" w14:textId="77777777" w:rsidTr="007253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F8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B9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CE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94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7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D3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8D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AC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109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A4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E54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8F8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64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AA4309D" w14:textId="77777777" w:rsidR="0072534D" w:rsidRPr="0072534D" w:rsidRDefault="0072534D" w:rsidP="0072534D">
      <w:pPr>
        <w:spacing w:before="120" w:after="120"/>
        <w:ind w:left="720"/>
        <w:contextualSpacing/>
        <w:outlineLvl w:val="0"/>
        <w:rPr>
          <w:rFonts w:ascii="Myriad Pro" w:hAnsi="Myriad Pro" w:cstheme="minorHAnsi"/>
          <w:b/>
          <w:color w:val="1F3864" w:themeColor="accent1" w:themeShade="80"/>
          <w:lang w:val="sr-Latn-RS"/>
        </w:rPr>
      </w:pPr>
    </w:p>
    <w:p w14:paraId="37E9ECE6" w14:textId="77777777" w:rsidR="0072534D" w:rsidRPr="0072534D" w:rsidRDefault="0072534D" w:rsidP="0072534D">
      <w:pPr>
        <w:rPr>
          <w:lang w:val="sr-Latn-RS"/>
        </w:rPr>
      </w:pPr>
    </w:p>
    <w:p w14:paraId="243202AE" w14:textId="3DDF2F06" w:rsidR="0072534D" w:rsidRDefault="0072534D" w:rsidP="0072534D">
      <w:pPr>
        <w:rPr>
          <w:lang w:val="sr-Latn-RS"/>
        </w:rPr>
      </w:pPr>
    </w:p>
    <w:p w14:paraId="361BDDE2" w14:textId="77777777" w:rsidR="00CD6381" w:rsidRPr="0072534D" w:rsidRDefault="00CD6381" w:rsidP="0072534D">
      <w:pPr>
        <w:rPr>
          <w:lang w:val="sr-Latn-RS"/>
        </w:rPr>
      </w:pPr>
    </w:p>
    <w:p w14:paraId="2D9D9FDC" w14:textId="77777777" w:rsidR="0072534D" w:rsidRPr="0072534D" w:rsidRDefault="0072534D" w:rsidP="0072534D">
      <w:pPr>
        <w:rPr>
          <w:lang w:val="sr-Latn-RS"/>
        </w:rPr>
      </w:pPr>
    </w:p>
    <w:p w14:paraId="130A7BD0" w14:textId="77777777" w:rsidR="0072534D" w:rsidRPr="0072534D" w:rsidRDefault="0072534D" w:rsidP="00AA1CBF">
      <w:pPr>
        <w:pStyle w:val="Heading1"/>
      </w:pPr>
      <w:bookmarkStart w:id="33" w:name="_Toc46926310"/>
      <w:r w:rsidRPr="0072534D">
        <w:t>DISTRIBUCIJA PROIZVODA</w:t>
      </w:r>
      <w:bookmarkEnd w:id="33"/>
    </w:p>
    <w:p w14:paraId="143C9995" w14:textId="77777777" w:rsidR="0072534D" w:rsidRPr="0072534D" w:rsidRDefault="0072534D" w:rsidP="00AA1CBF">
      <w:pPr>
        <w:pStyle w:val="Heading2"/>
      </w:pPr>
      <w:bookmarkStart w:id="34" w:name="_Toc46926311"/>
      <w:r w:rsidRPr="0072534D">
        <w:t>Opis</w:t>
      </w:r>
      <w:bookmarkEnd w:id="34"/>
    </w:p>
    <w:p w14:paraId="73DC9363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73613" behindDoc="0" locked="0" layoutInCell="1" allowOverlap="1" wp14:anchorId="2EE89576" wp14:editId="2BBAAE5A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8162290" cy="2613660"/>
                <wp:effectExtent l="0" t="0" r="101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29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802B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9576" id="_x0000_s1037" type="#_x0000_t202" style="position:absolute;left:0;text-align:left;margin-left:0;margin-top:25pt;width:642.7pt;height:205.8pt;z-index:25167361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" strokecolor="#2f5597">
                <v:textbox>
                  <w:txbxContent>
                    <w:p w14:paraId="7EAE802B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Objasniti kako se vrši distribucija proizvoda kupcima, od proizvodne linije do potrošača.  </w:t>
      </w:r>
    </w:p>
    <w:p w14:paraId="700F27E3" w14:textId="77777777" w:rsidR="0072534D" w:rsidRPr="0072534D" w:rsidRDefault="0072534D" w:rsidP="0072534D">
      <w:pPr>
        <w:spacing w:before="120" w:after="120"/>
        <w:ind w:left="720"/>
        <w:contextualSpacing/>
        <w:outlineLvl w:val="0"/>
        <w:rPr>
          <w:rFonts w:ascii="Myriad Pro" w:hAnsi="Myriad Pro" w:cstheme="minorHAnsi"/>
          <w:b/>
          <w:color w:val="1F3864" w:themeColor="accent1" w:themeShade="80"/>
          <w:lang w:val="sr-Latn-RS"/>
        </w:rPr>
      </w:pPr>
    </w:p>
    <w:p w14:paraId="107A111A" w14:textId="77777777" w:rsidR="0072534D" w:rsidRPr="0072534D" w:rsidRDefault="0072534D" w:rsidP="0072534D">
      <w:pPr>
        <w:rPr>
          <w:lang w:val="sr-Latn-RS"/>
        </w:rPr>
      </w:pPr>
    </w:p>
    <w:p w14:paraId="35EEB9A2" w14:textId="77777777" w:rsidR="0072534D" w:rsidRPr="0072534D" w:rsidRDefault="0072534D" w:rsidP="0072534D">
      <w:pPr>
        <w:rPr>
          <w:lang w:val="sr-Latn-RS"/>
        </w:rPr>
      </w:pPr>
    </w:p>
    <w:p w14:paraId="2254559E" w14:textId="77777777" w:rsidR="0072534D" w:rsidRPr="0072534D" w:rsidRDefault="0072534D" w:rsidP="0072534D">
      <w:pPr>
        <w:rPr>
          <w:lang w:val="sr-Latn-RS"/>
        </w:rPr>
      </w:pPr>
    </w:p>
    <w:p w14:paraId="1865591B" w14:textId="77777777" w:rsidR="0072534D" w:rsidRPr="0072534D" w:rsidRDefault="0072534D" w:rsidP="0072534D">
      <w:pPr>
        <w:rPr>
          <w:lang w:val="sr-Latn-RS"/>
        </w:rPr>
      </w:pPr>
    </w:p>
    <w:p w14:paraId="031817F6" w14:textId="77777777" w:rsidR="0072534D" w:rsidRPr="0072534D" w:rsidRDefault="0072534D" w:rsidP="0072534D">
      <w:pPr>
        <w:rPr>
          <w:lang w:val="sr-Latn-RS"/>
        </w:rPr>
      </w:pPr>
    </w:p>
    <w:p w14:paraId="4E5BDFDB" w14:textId="77777777" w:rsidR="0072534D" w:rsidRPr="0072534D" w:rsidRDefault="0072534D" w:rsidP="0072534D">
      <w:pPr>
        <w:rPr>
          <w:lang w:val="sr-Latn-RS"/>
        </w:rPr>
      </w:pPr>
    </w:p>
    <w:p w14:paraId="35A7A3D6" w14:textId="77777777" w:rsidR="0072534D" w:rsidRPr="0072534D" w:rsidRDefault="0072534D" w:rsidP="0072534D">
      <w:pPr>
        <w:rPr>
          <w:lang w:val="sr-Latn-RS"/>
        </w:rPr>
      </w:pPr>
    </w:p>
    <w:p w14:paraId="7B4519F6" w14:textId="77777777" w:rsidR="0072534D" w:rsidRPr="0072534D" w:rsidRDefault="0072534D" w:rsidP="0072534D">
      <w:pPr>
        <w:rPr>
          <w:lang w:val="sr-Latn-RS"/>
        </w:rPr>
      </w:pPr>
    </w:p>
    <w:p w14:paraId="2501EEAD" w14:textId="661C05BC" w:rsidR="0072534D" w:rsidRDefault="0072534D" w:rsidP="0072534D">
      <w:pPr>
        <w:rPr>
          <w:lang w:val="sr-Latn-RS"/>
        </w:rPr>
      </w:pPr>
    </w:p>
    <w:p w14:paraId="5C14E6F2" w14:textId="28ECB01A" w:rsidR="00CD6381" w:rsidRDefault="00CD6381" w:rsidP="0072534D">
      <w:pPr>
        <w:rPr>
          <w:lang w:val="sr-Latn-RS"/>
        </w:rPr>
      </w:pPr>
    </w:p>
    <w:p w14:paraId="1B2C9549" w14:textId="33B7F9AB" w:rsidR="00CD6381" w:rsidRDefault="00CD6381" w:rsidP="0072534D">
      <w:pPr>
        <w:rPr>
          <w:lang w:val="sr-Latn-RS"/>
        </w:rPr>
      </w:pPr>
    </w:p>
    <w:p w14:paraId="33F1DB41" w14:textId="75F2B113" w:rsidR="00CD6381" w:rsidRDefault="00CD6381" w:rsidP="0072534D">
      <w:pPr>
        <w:rPr>
          <w:lang w:val="sr-Latn-RS"/>
        </w:rPr>
      </w:pPr>
    </w:p>
    <w:p w14:paraId="7A801D7C" w14:textId="77777777" w:rsidR="00CD6381" w:rsidRPr="0072534D" w:rsidRDefault="00CD6381" w:rsidP="0072534D">
      <w:pPr>
        <w:rPr>
          <w:lang w:val="sr-Latn-RS"/>
        </w:rPr>
      </w:pPr>
    </w:p>
    <w:p w14:paraId="562E2382" w14:textId="77777777" w:rsidR="0072534D" w:rsidRPr="0072534D" w:rsidRDefault="0072534D" w:rsidP="00910A48">
      <w:pPr>
        <w:pStyle w:val="Heading1"/>
      </w:pPr>
      <w:bookmarkStart w:id="35" w:name="_Toc46926312"/>
      <w:r w:rsidRPr="0072534D">
        <w:t>EKONOMSKO-FINANSIJSKA ANALIZA</w:t>
      </w:r>
      <w:bookmarkEnd w:id="35"/>
    </w:p>
    <w:p w14:paraId="43152910" w14:textId="77777777" w:rsidR="0072534D" w:rsidRPr="0072534D" w:rsidRDefault="0072534D" w:rsidP="00910A48">
      <w:pPr>
        <w:pStyle w:val="Heading2"/>
      </w:pPr>
      <w:bookmarkStart w:id="36" w:name="_Toc46926313"/>
      <w:r w:rsidRPr="0072534D">
        <w:lastRenderedPageBreak/>
        <w:t>Plan prodaje</w:t>
      </w:r>
      <w:bookmarkEnd w:id="36"/>
    </w:p>
    <w:p w14:paraId="1DD527CD" w14:textId="08B5976E" w:rsid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Navesti količine postojeće prodaje, kao i prodaje koja se planira kao rezultat provođenja projekta. Opravdati te količine uzimajući u obzir postojeće i buduće prerađivačke i proizvodne kapacitete i tržišnu poziciju. Potrebno je navesti 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bs-Latn-BA"/>
        </w:rPr>
        <w:t>cijene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gotovih proizvoda i obrazložiti te cijene u skladu sa situacijom na tržištu.</w:t>
      </w:r>
    </w:p>
    <w:p w14:paraId="397F0977" w14:textId="77777777" w:rsidR="00F57174" w:rsidRPr="0072534D" w:rsidRDefault="00F57174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564A6E9" w14:textId="77777777" w:rsidR="0072534D" w:rsidRPr="0072534D" w:rsidRDefault="0072534D" w:rsidP="00910A48">
      <w:pPr>
        <w:pStyle w:val="Heading4"/>
      </w:pPr>
      <w:proofErr w:type="spellStart"/>
      <w:r w:rsidRPr="0072534D">
        <w:t>Prodajne</w:t>
      </w:r>
      <w:proofErr w:type="spellEnd"/>
      <w:r w:rsidRPr="0072534D">
        <w:t xml:space="preserve"> </w:t>
      </w:r>
      <w:proofErr w:type="spellStart"/>
      <w:r w:rsidRPr="0072534D">
        <w:t>količine</w:t>
      </w:r>
      <w:proofErr w:type="spellEnd"/>
    </w:p>
    <w:p w14:paraId="5163FE67" w14:textId="77777777" w:rsidR="0072534D" w:rsidRPr="0072534D" w:rsidRDefault="0072534D" w:rsidP="0072534D">
      <w:pPr>
        <w:rPr>
          <w:rFonts w:ascii="Myriad Pro" w:hAnsi="Myriad Pro" w:cstheme="minorHAnsi"/>
          <w:color w:val="2F5496" w:themeColor="accent1" w:themeShade="BF"/>
          <w:lang w:val="sr-Latn-RS"/>
        </w:rPr>
      </w:pPr>
    </w:p>
    <w:tbl>
      <w:tblPr>
        <w:tblW w:w="1479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5"/>
        <w:gridCol w:w="1160"/>
        <w:gridCol w:w="1374"/>
        <w:gridCol w:w="10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2534D" w:rsidRPr="00A72BF5" w14:paraId="75CE16DF" w14:textId="77777777" w:rsidTr="0072534D">
        <w:trPr>
          <w:trHeight w:val="288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423936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3D9C1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3E281A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95D3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u jednici mjera (projekcija u količinama izraženim u jedinici mjere)</w:t>
            </w:r>
          </w:p>
        </w:tc>
      </w:tr>
      <w:tr w:rsidR="0072534D" w:rsidRPr="0072534D" w14:paraId="600B8AEA" w14:textId="77777777" w:rsidTr="0072534D">
        <w:trPr>
          <w:trHeight w:val="288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E506CF5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E70EE42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D715288" w14:textId="7F2DF23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7835A5" w14:textId="268608D0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AF0017" w14:textId="28B2770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A343A6" w14:textId="5966A6FA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F673A95" w14:textId="4CD498A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63F2298" w14:textId="24518BFB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F1F1176" w14:textId="65BAE0F9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5EDB973" w14:textId="66F4C84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F06BF6" w14:textId="381CA69B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6A8786" w14:textId="611B1E8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EDDDA46" w14:textId="2BCFC46B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63F61E0D" w14:textId="77777777" w:rsidTr="0072534D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AE5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EA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B66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52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814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F9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F7A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7B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99B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E83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144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4F5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E11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7B7F4CA" w14:textId="77777777" w:rsidTr="0072534D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6F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112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6C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AF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E39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8E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233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5B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22E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0B6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73D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D27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29EE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6788A89" w14:textId="77777777" w:rsidTr="0072534D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B9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24E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D6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AA6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D89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D24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7A1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6F7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2CA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F4C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68E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492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216F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04F248F" w14:textId="77777777" w:rsidTr="0072534D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AB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B8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B58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3B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BF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FE7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ED52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4C7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42D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4B3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4D8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17F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775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050A3F2" w14:textId="77777777" w:rsidTr="0072534D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C6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505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0F9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582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F9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E4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203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25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1CD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7A3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569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469F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645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EA76769" w14:textId="77777777" w:rsidTr="0072534D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26D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11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67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A9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E3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703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178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17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55F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8B24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27D5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BD1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FE3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37370268" w14:textId="77777777" w:rsidR="0072534D" w:rsidRPr="0072534D" w:rsidRDefault="0072534D" w:rsidP="0072534D">
      <w:pPr>
        <w:rPr>
          <w:rFonts w:ascii="Myriad Pro" w:hAnsi="Myriad Pro" w:cstheme="minorHAnsi"/>
          <w:b/>
          <w:bCs/>
          <w:color w:val="2F5496" w:themeColor="accent1" w:themeShade="BF"/>
          <w:lang w:val="sr-Latn-RS"/>
        </w:rPr>
      </w:pPr>
    </w:p>
    <w:p w14:paraId="546432C3" w14:textId="77777777" w:rsidR="0072534D" w:rsidRPr="0072534D" w:rsidRDefault="0072534D" w:rsidP="00910A48">
      <w:pPr>
        <w:pStyle w:val="Heading4"/>
      </w:pPr>
      <w:proofErr w:type="spellStart"/>
      <w:r w:rsidRPr="0072534D">
        <w:t>Cijene</w:t>
      </w:r>
      <w:proofErr w:type="spellEnd"/>
      <w:r w:rsidRPr="0072534D">
        <w:t xml:space="preserve"> </w:t>
      </w:r>
      <w:proofErr w:type="spellStart"/>
      <w:r w:rsidRPr="0072534D">
        <w:t>i</w:t>
      </w:r>
      <w:proofErr w:type="spellEnd"/>
      <w:r w:rsidRPr="0072534D">
        <w:t xml:space="preserve"> </w:t>
      </w:r>
      <w:proofErr w:type="spellStart"/>
      <w:r w:rsidRPr="0072534D">
        <w:t>vrijednost</w:t>
      </w:r>
      <w:proofErr w:type="spellEnd"/>
      <w:r w:rsidRPr="0072534D">
        <w:t xml:space="preserve"> </w:t>
      </w:r>
      <w:proofErr w:type="spellStart"/>
      <w:r w:rsidRPr="0072534D">
        <w:t>prodaje</w:t>
      </w:r>
      <w:proofErr w:type="spellEnd"/>
    </w:p>
    <w:p w14:paraId="22FC3AA8" w14:textId="77777777" w:rsidR="0072534D" w:rsidRPr="0072534D" w:rsidRDefault="0072534D" w:rsidP="0072534D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</w:p>
    <w:tbl>
      <w:tblPr>
        <w:tblW w:w="1479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2"/>
        <w:gridCol w:w="1160"/>
        <w:gridCol w:w="1374"/>
        <w:gridCol w:w="10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2534D" w:rsidRPr="00A72BF5" w14:paraId="46EADB9E" w14:textId="77777777" w:rsidTr="0072534D">
        <w:trPr>
          <w:trHeight w:val="28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6314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1117C7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 / jedinici mjere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6DFE58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367523C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Ukupna vrijednost prodaje po godinama (</w:t>
            </w:r>
            <w:r w:rsidRPr="0072534D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količina x cijena</w:t>
            </w: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 u KM</w:t>
            </w:r>
          </w:p>
        </w:tc>
      </w:tr>
      <w:tr w:rsidR="0072534D" w:rsidRPr="0072534D" w14:paraId="6451C890" w14:textId="77777777" w:rsidTr="0072534D">
        <w:trPr>
          <w:trHeight w:val="28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AF8111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9B39CC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A918150" w14:textId="7B665C9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B1AB4CE" w14:textId="3947832C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A96F509" w14:textId="53C2F0A3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C434EEF" w14:textId="4070599A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37F98B" w14:textId="3CAFF1E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76D37B7" w14:textId="0F27062D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3FF48CF" w14:textId="01C6C255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992B87" w14:textId="1715DB35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627BD53" w14:textId="2929067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D96E67B" w14:textId="432D39E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14C18C" w14:textId="14403BD6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559C79DC" w14:textId="77777777" w:rsidTr="0072534D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18B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637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CCC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C95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78FF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67D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B78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D65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63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E15E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B4ED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CFEC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DC4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8B62638" w14:textId="77777777" w:rsidTr="0072534D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DB5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74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52F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67D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CD4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5B0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232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AD2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1E79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F7D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06C4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7BD4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46D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0C03E9C" w14:textId="77777777" w:rsidTr="0072534D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FA5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178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5E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A05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D0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F6A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145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A1C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1EE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F26D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1AB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E325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FBC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3D21712" w14:textId="77777777" w:rsidTr="0072534D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BE3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174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98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9FE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1A4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28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6A2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C4B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627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99CC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1928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F43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876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E0CA9BD" w14:textId="77777777" w:rsidTr="0072534D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F8C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27F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AB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A19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798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93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E1E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4C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43F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17E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8834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706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4780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B7BF4CD" w14:textId="77777777" w:rsidTr="0072534D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8766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1BF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88DF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A9B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0CA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0C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85D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16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5531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23C1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79C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CDE0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D7B3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105C837" w14:textId="77777777" w:rsidTr="0072534D">
        <w:trPr>
          <w:trHeight w:val="288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ADB" w:themeFill="accent1" w:themeFillTint="99"/>
            <w:noWrap/>
            <w:vAlign w:val="bottom"/>
            <w:hideMark/>
          </w:tcPr>
          <w:p w14:paraId="2D6B0276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7D4A463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2575055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55AFE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5EF28A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9B98BB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7E313B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41BFBA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364839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21A40C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434003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09F9037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45DEA85E" w14:textId="7F443C15" w:rsidR="0072534D" w:rsidRDefault="0072534D" w:rsidP="0072534D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77C1EC6F" w14:textId="6598536F" w:rsidR="00CD6381" w:rsidRDefault="00CD6381" w:rsidP="0072534D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1FC5C5EF" w14:textId="4A719981" w:rsidR="00CD6381" w:rsidRDefault="00CD6381" w:rsidP="0072534D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031AD0B5" w14:textId="61861791" w:rsidR="00CD6381" w:rsidRPr="0072534D" w:rsidRDefault="00CD6381" w:rsidP="0072534D">
      <w:pPr>
        <w:spacing w:before="120" w:after="120"/>
        <w:ind w:left="1152"/>
        <w:contextualSpacing/>
        <w:outlineLvl w:val="1"/>
        <w:rPr>
          <w:rFonts w:ascii="Myriad Pro" w:hAnsi="Myriad Pro" w:cstheme="minorHAnsi"/>
          <w:color w:val="2F5496" w:themeColor="accent1" w:themeShade="BF"/>
          <w:lang w:val="sr-Latn-RS"/>
        </w:rPr>
      </w:pPr>
    </w:p>
    <w:p w14:paraId="09EDF572" w14:textId="77777777" w:rsidR="0072534D" w:rsidRPr="0072534D" w:rsidRDefault="0072534D" w:rsidP="00910A48">
      <w:pPr>
        <w:pStyle w:val="Heading2"/>
      </w:pPr>
      <w:bookmarkStart w:id="37" w:name="_Toc46926314"/>
      <w:r w:rsidRPr="0072534D">
        <w:t>Ukupni prihodi</w:t>
      </w:r>
      <w:bookmarkEnd w:id="37"/>
    </w:p>
    <w:tbl>
      <w:tblPr>
        <w:tblW w:w="1480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79"/>
        <w:gridCol w:w="1350"/>
        <w:gridCol w:w="1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2534D" w:rsidRPr="0072534D" w14:paraId="4F25F4B4" w14:textId="77777777" w:rsidTr="0072534D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EDBAF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 prihoda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32AFB3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2F514A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(Projekcija u  KM)</w:t>
            </w:r>
          </w:p>
        </w:tc>
      </w:tr>
      <w:tr w:rsidR="0072534D" w:rsidRPr="0072534D" w14:paraId="46AD0F5D" w14:textId="77777777" w:rsidTr="0072534D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E2973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73D4AB4" w14:textId="583DEF53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567A0DA" w14:textId="504883DC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3928D49" w14:textId="185DBCCA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842E4EF" w14:textId="73A84178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955A69A" w14:textId="15FD0DE4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5E52C80" w14:textId="3C9FD760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3E8FA12" w14:textId="01A04B2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BCE80FE" w14:textId="27895DFE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C37852A" w14:textId="610EC56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8FC5D85" w14:textId="2008838A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49C992C" w14:textId="16CB4D73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3032573F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334F94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80D71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0C7ECE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D88D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EC86F9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A6D04B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5B92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0418D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3B104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EB875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527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C1A0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CD1B4D8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D39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18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46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7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A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FAE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1E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5E2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438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17CD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E318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969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FD4E4C3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13719A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Podsticaji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F9DE1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4C9D43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DDF6D9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7B2BD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4EB57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94A3E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15AB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E2115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C0484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A136B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BDC90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9DE3590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59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EC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DD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37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B8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15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7B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130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282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FDA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9126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434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EF0E543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06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1D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465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C3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113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987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3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A22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1CAD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87E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7A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46C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17E9C58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A981D6D" w14:textId="5CAF14C3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="00336FEF" w:rsidRPr="00336FEF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EU4Agri podrška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AD89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473A3F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660BC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CDFA5D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AEA184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B30A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AF69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77A4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DFD86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7EE36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5DDE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19C8B3A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301" w14:textId="43BC592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3.1. </w:t>
            </w:r>
            <w:r w:rsidR="00336FEF" w:rsidRPr="00336FE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EU4Agri podrška</w:t>
            </w:r>
            <w:r w:rsidR="00F5717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*</w:t>
            </w:r>
            <w:r w:rsidR="00336FEF" w:rsidRPr="00336FE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85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CD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D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C1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02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92B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6CB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5745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876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115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0CA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C5F490B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D960AE3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prihodi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2C5FA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15DBA6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C487F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9FD48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A957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811C4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7AB7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9A08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BFA8D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BD25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3D6A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69A7AD0C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C8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A1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F1A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8A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27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62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AF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803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AB8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49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F86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2C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4376B3F" w14:textId="77777777" w:rsidTr="0072534D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821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42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34A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78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7B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5C9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A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B19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D9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DF1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56EF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F21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96C07AF" w14:textId="77777777" w:rsidTr="0072534D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D1A1246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C3BDE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FDC2A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C494CC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312E3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69D607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E8B4B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20CBA9B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403B17F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6133EF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1B625F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27FEEA3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406FBE42" w14:textId="77777777" w:rsidR="0072534D" w:rsidRPr="0072534D" w:rsidRDefault="0072534D" w:rsidP="0072534D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19E2C338" w14:textId="144D0F47" w:rsid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74637" behindDoc="0" locked="0" layoutInCell="1" allowOverlap="1" wp14:anchorId="33BF8E69" wp14:editId="56C71235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8382000" cy="2149475"/>
                <wp:effectExtent l="0" t="0" r="19050" b="222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DC3F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8E69" id="_x0000_s1038" type="#_x0000_t202" style="position:absolute;left:0;text-align:left;margin-left:608.8pt;margin-top:23.8pt;width:660pt;height:169.25pt;z-index:2516746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" strokecolor="#2f5597">
                <v:textbox>
                  <w:txbxContent>
                    <w:p w14:paraId="0777DC3F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Ako postoje prihodi od podsticaja, iste opisati i navesti po kojoj osnovi nacionalnih propisa se ostvaruju ti podsticaji.</w:t>
      </w:r>
    </w:p>
    <w:p w14:paraId="6B4FC087" w14:textId="77777777" w:rsidR="00D85ED0" w:rsidRPr="0072534D" w:rsidRDefault="00D85ED0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B67FBA2" w14:textId="77777777" w:rsidR="0072534D" w:rsidRPr="0072534D" w:rsidRDefault="0072534D" w:rsidP="00910A48">
      <w:pPr>
        <w:pStyle w:val="Heading2"/>
      </w:pPr>
      <w:bookmarkStart w:id="38" w:name="_Toc46926315"/>
      <w:r w:rsidRPr="0072534D">
        <w:t>Obračun amortizacije</w:t>
      </w:r>
      <w:bookmarkEnd w:id="38"/>
    </w:p>
    <w:p w14:paraId="4F2D49D8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Amortizacija građevina i opreme počinje prvog dana sljedećeg mjeseca od mjeseca stavlјanja u upotrebu. Amortizacija višegodišnjih zasada počinje da se obračunava nakon davanja prvog komercijalnog ploda. Odvojite proračun za postojeću, djelimično amortizovanu dugotrajnu imovinu i proračun amortizacije za novu kuplјenu imovinu vezanu za ulaganje.</w:t>
      </w:r>
    </w:p>
    <w:p w14:paraId="1776D510" w14:textId="75BC38D8" w:rsidR="0072534D" w:rsidRPr="0072534D" w:rsidRDefault="0072534D" w:rsidP="00910A48">
      <w:pPr>
        <w:pStyle w:val="Heading4"/>
      </w:pPr>
      <w:r w:rsidRPr="0072534D">
        <w:t>Nov</w:t>
      </w:r>
      <w:r w:rsidR="00402A2E">
        <w:rPr>
          <w:lang w:val="bs-Latn-BA"/>
        </w:rPr>
        <w:t xml:space="preserve">a </w:t>
      </w:r>
      <w:proofErr w:type="spellStart"/>
      <w:r w:rsidRPr="0072534D">
        <w:t>kupljena</w:t>
      </w:r>
      <w:proofErr w:type="spellEnd"/>
      <w:r w:rsidRPr="0072534D">
        <w:t xml:space="preserve"> </w:t>
      </w:r>
      <w:proofErr w:type="spellStart"/>
      <w:r w:rsidRPr="0072534D">
        <w:t>imovina</w:t>
      </w:r>
      <w:proofErr w:type="spellEnd"/>
    </w:p>
    <w:p w14:paraId="44D88860" w14:textId="77777777" w:rsidR="0072534D" w:rsidRPr="0072534D" w:rsidRDefault="0072534D" w:rsidP="0072534D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  <w:r w:rsidRPr="0072534D">
        <w:rPr>
          <w:rFonts w:ascii="Myriad Pro" w:hAnsi="Myriad Pro" w:cstheme="minorHAnsi"/>
          <w:i/>
          <w:color w:val="767171" w:themeColor="background2" w:themeShade="80"/>
          <w:lang w:val="sr-Latn-RS"/>
        </w:rPr>
        <w:t xml:space="preserve"> </w:t>
      </w:r>
    </w:p>
    <w:tbl>
      <w:tblPr>
        <w:tblW w:w="14772" w:type="dxa"/>
        <w:tblInd w:w="-748" w:type="dxa"/>
        <w:tblLook w:val="04A0" w:firstRow="1" w:lastRow="0" w:firstColumn="1" w:lastColumn="0" w:noHBand="0" w:noVBand="1"/>
      </w:tblPr>
      <w:tblGrid>
        <w:gridCol w:w="2778"/>
        <w:gridCol w:w="1673"/>
        <w:gridCol w:w="1421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72534D" w:rsidRPr="0072534D" w14:paraId="2D1813BF" w14:textId="77777777" w:rsidTr="0072534D">
        <w:trPr>
          <w:trHeight w:val="653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41F4A23E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Stalna imovina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100F66B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Nabavna vrijednost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7CFA552A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Stopa amortizacije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AA2147C" w14:textId="0219641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6F8A600" w14:textId="7318C654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051662" w14:textId="27FF225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A3872E9" w14:textId="051A964A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29D2F28" w14:textId="06DD3FA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326FB8F" w14:textId="4D7427E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8D5140" w14:textId="50A2D27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D72D5D9" w14:textId="525BB34F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82B841" w14:textId="0903A7ED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6E367F6" w14:textId="04BA5EE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72534D" w:rsidRPr="0072534D" w14:paraId="5DD46672" w14:textId="77777777" w:rsidTr="0072534D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55E4" w14:textId="2BB4FE9E" w:rsidR="0072534D" w:rsidRPr="0072534D" w:rsidRDefault="00D85ED0" w:rsidP="0072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B49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D78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0D5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AFF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FB81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46A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41A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8C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6F9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E8E4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C3F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BD3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7AFF3C3D" w14:textId="77777777" w:rsidTr="0072534D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177B" w14:textId="5998B7E2" w:rsidR="0072534D" w:rsidRPr="0072534D" w:rsidRDefault="00D85ED0" w:rsidP="0072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B0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27A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CEA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AC9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0953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9DB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53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5273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3F7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A9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396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57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3F267AD8" w14:textId="77777777" w:rsidTr="0072534D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EA98" w14:textId="52D333B0" w:rsidR="0072534D" w:rsidRPr="0072534D" w:rsidRDefault="00D85ED0" w:rsidP="0072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9B9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50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4995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DD14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D28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8004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64A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0BE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D6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1C41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2A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0375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3591E476" w14:textId="77777777" w:rsidTr="0072534D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740E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0C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E6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AEC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59B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64ED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CC17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8B9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E26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8C0D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BF7D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0669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87A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6FF3CF62" w14:textId="77777777" w:rsidTr="0072534D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4B53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7B6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15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C418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3DD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1246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216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ED18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929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C2C3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76A6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6E9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DBA3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7E05AA9E" w14:textId="77777777" w:rsidTr="0072534D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D444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3A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7C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1C0C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F62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A970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AAC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248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8047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01D5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A47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74F3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4B1E" w14:textId="77777777" w:rsidR="0072534D" w:rsidRPr="0072534D" w:rsidRDefault="0072534D" w:rsidP="0072534D">
            <w:pPr>
              <w:jc w:val="right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741BA315" w14:textId="77777777" w:rsidTr="0072534D">
        <w:trPr>
          <w:trHeight w:val="3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3A6F5ED1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2534D">
              <w:rPr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D9555A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504172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8F8F61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2053EF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E4DAAE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4A22E9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CE24C9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0A03E3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E8011F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23DCA8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78EA34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1AFAF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634C6166" w14:textId="77777777" w:rsidR="0072534D" w:rsidRPr="0072534D" w:rsidRDefault="0072534D" w:rsidP="0072534D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0441812A" w14:textId="77777777" w:rsidR="0072534D" w:rsidRPr="0072534D" w:rsidRDefault="0072534D" w:rsidP="00910A48">
      <w:pPr>
        <w:pStyle w:val="Heading4"/>
      </w:pPr>
      <w:proofErr w:type="spellStart"/>
      <w:r w:rsidRPr="0072534D">
        <w:t>Postojeća</w:t>
      </w:r>
      <w:proofErr w:type="spellEnd"/>
      <w:r w:rsidRPr="0072534D">
        <w:t xml:space="preserve">  </w:t>
      </w:r>
      <w:proofErr w:type="spellStart"/>
      <w:r w:rsidRPr="0072534D">
        <w:t>imovina</w:t>
      </w:r>
      <w:proofErr w:type="spellEnd"/>
    </w:p>
    <w:tbl>
      <w:tblPr>
        <w:tblW w:w="14881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872"/>
        <w:gridCol w:w="1170"/>
        <w:gridCol w:w="1757"/>
        <w:gridCol w:w="102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978"/>
      </w:tblGrid>
      <w:tr w:rsidR="0072534D" w:rsidRPr="0072534D" w14:paraId="11643D9C" w14:textId="77777777" w:rsidTr="0072534D">
        <w:trPr>
          <w:trHeight w:val="582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6004EC71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Stalna imovina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37EF9021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Nabavna vrijednost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7C791D19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Neto knjigovodstvena vrijednost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4D5E437D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Stopa amortizacije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4FF28B" w14:textId="4BB3D0B8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A189A0E" w14:textId="3BBB8FA5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CDB09F1" w14:textId="1C8A8C0B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A1929F6" w14:textId="3B2FE0C5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26B79D0" w14:textId="34107046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02D0A4A" w14:textId="7C0E1F81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AF077AC" w14:textId="360CA571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62BE391" w14:textId="41C84D7E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CC610FB" w14:textId="2393B35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5866F30" w14:textId="511C972F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72534D" w:rsidRPr="0072534D" w14:paraId="12958B5C" w14:textId="77777777" w:rsidTr="0072534D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53DA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54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29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AC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90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F1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A59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30A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D2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2F6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17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E6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33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32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4D40920F" w14:textId="77777777" w:rsidTr="0072534D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1394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CF5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7E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72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81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75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28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4F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E83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4A3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CC1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4DD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B7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10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411207C3" w14:textId="77777777" w:rsidTr="0072534D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E7E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7D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6AF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F2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C5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86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0C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4C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35C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18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EC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C6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9B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07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50DC894C" w14:textId="77777777" w:rsidTr="0072534D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8F37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6D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FBA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8B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176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65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7C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36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00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334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28E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40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61A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E9A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7AEF433E" w14:textId="77777777" w:rsidTr="0072534D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1149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DD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68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7F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6A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6CF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540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9CB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2A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EB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65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35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AA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62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127171EF" w14:textId="77777777" w:rsidTr="0072534D">
        <w:trPr>
          <w:trHeight w:val="3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47F39E81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2534D">
              <w:rPr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81493C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877109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AC53B8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B8900C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1EEE91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57116A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E7F1C2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D68A87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313A70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3FBDAF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00BEF4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4E73D7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62D49B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2C6F2585" w14:textId="77777777" w:rsidTr="0072534D">
        <w:trPr>
          <w:trHeight w:val="910"/>
        </w:trPr>
        <w:tc>
          <w:tcPr>
            <w:tcW w:w="18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52C94C0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2534D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7253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2534D">
              <w:rPr>
                <w:b/>
                <w:bCs/>
                <w:sz w:val="22"/>
                <w:szCs w:val="22"/>
              </w:rPr>
              <w:t>stalna</w:t>
            </w:r>
            <w:proofErr w:type="spellEnd"/>
            <w:r w:rsidRPr="007253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2534D">
              <w:rPr>
                <w:b/>
                <w:bCs/>
                <w:sz w:val="22"/>
                <w:szCs w:val="22"/>
              </w:rPr>
              <w:t>imovina</w:t>
            </w:r>
            <w:proofErr w:type="spellEnd"/>
            <w:r w:rsidRPr="0072534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72534D">
              <w:rPr>
                <w:b/>
                <w:bCs/>
                <w:sz w:val="22"/>
                <w:szCs w:val="22"/>
              </w:rPr>
              <w:t>postojeća</w:t>
            </w:r>
            <w:proofErr w:type="spellEnd"/>
            <w:r w:rsidRPr="0072534D">
              <w:rPr>
                <w:b/>
                <w:bCs/>
                <w:sz w:val="22"/>
                <w:szCs w:val="22"/>
              </w:rPr>
              <w:t xml:space="preserve"> + nova)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5342B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32824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BDA36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339C8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090AF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F74FD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BFEE30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2168B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BA7CE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55CC7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92777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FE79A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8D0E6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3EFF2274" w14:textId="77777777" w:rsidR="0072534D" w:rsidRPr="0072534D" w:rsidRDefault="0072534D" w:rsidP="0072534D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5CD98C63" w14:textId="77777777" w:rsidR="0072534D" w:rsidRPr="0072534D" w:rsidRDefault="0072534D" w:rsidP="00910A48">
      <w:pPr>
        <w:pStyle w:val="Heading2"/>
      </w:pPr>
      <w:bookmarkStart w:id="39" w:name="_Toc46926316"/>
      <w:r w:rsidRPr="0072534D">
        <w:t>Struktura i dinamika ulaganja</w:t>
      </w:r>
      <w:bookmarkEnd w:id="39"/>
      <w:r w:rsidRPr="0072534D">
        <w:t xml:space="preserve"> </w:t>
      </w:r>
    </w:p>
    <w:p w14:paraId="20EBA069" w14:textId="77777777" w:rsidR="0072534D" w:rsidRPr="0072534D" w:rsidRDefault="0072534D" w:rsidP="00910A48">
      <w:pPr>
        <w:pStyle w:val="Heading3"/>
      </w:pPr>
      <w:bookmarkStart w:id="40" w:name="_Toc46926317"/>
      <w:r w:rsidRPr="0072534D">
        <w:t>Tabela A. Ukupni troškovi projekta</w:t>
      </w:r>
      <w:bookmarkEnd w:id="40"/>
    </w:p>
    <w:tbl>
      <w:tblPr>
        <w:tblW w:w="9355" w:type="dxa"/>
        <w:tblLook w:val="04A0" w:firstRow="1" w:lastRow="0" w:firstColumn="1" w:lastColumn="0" w:noHBand="0" w:noVBand="1"/>
      </w:tblPr>
      <w:tblGrid>
        <w:gridCol w:w="3685"/>
        <w:gridCol w:w="2495"/>
        <w:gridCol w:w="1960"/>
        <w:gridCol w:w="1215"/>
      </w:tblGrid>
      <w:tr w:rsidR="0072534D" w:rsidRPr="0072534D" w14:paraId="1568AE5B" w14:textId="77777777" w:rsidTr="0072534D">
        <w:trPr>
          <w:trHeight w:val="30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A75ABF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F52278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DC40E6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Ukupno</w:t>
            </w:r>
          </w:p>
        </w:tc>
      </w:tr>
      <w:tr w:rsidR="0072534D" w:rsidRPr="0072534D" w14:paraId="45691185" w14:textId="77777777" w:rsidTr="0072534D">
        <w:trPr>
          <w:trHeight w:val="30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8A22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5C13994" w14:textId="2A758BF2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</w:t>
            </w:r>
            <w:r w:rsidR="00CD6381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0CACD17" w14:textId="17E5390C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BB88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2534D" w:rsidRPr="0072534D" w14:paraId="12D3BB6C" w14:textId="77777777" w:rsidTr="0072534D">
        <w:trPr>
          <w:trHeight w:val="3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AD1EF3C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A. UKUPNI TROŠKOVI PROJEKTA (PRIHVATLJIVE + NEPRIHVATLJIVE STAVKE)</w:t>
            </w:r>
          </w:p>
        </w:tc>
      </w:tr>
      <w:tr w:rsidR="0072534D" w:rsidRPr="0072534D" w14:paraId="7A860451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C9E3FE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Osnovna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3C653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04801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B2F5A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5109C73F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7AC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8D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C5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295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1EE3BB31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913A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A0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C9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BCF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2B604DE5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C39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6CE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DA16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2D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2826C79D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113A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90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C9A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8CD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7CAFE4E7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C496E4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lastRenderedPageBreak/>
              <w:t>Obrtna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DDA64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400E8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799E0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085E7E71" w14:textId="77777777" w:rsidTr="0072534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FE0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4E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815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90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72534D" w:rsidRPr="0072534D" w14:paraId="0284AC4A" w14:textId="77777777" w:rsidTr="0072534D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C255C64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Ukupni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trošak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projekta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(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prihvatljive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+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neprihvatljive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stavke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05629AB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489479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18BFD6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</w:tbl>
    <w:p w14:paraId="36D246E2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p w14:paraId="3BF62831" w14:textId="77777777" w:rsidR="0072534D" w:rsidRPr="0072534D" w:rsidRDefault="0072534D" w:rsidP="00910A48">
      <w:pPr>
        <w:pStyle w:val="Heading3"/>
      </w:pPr>
      <w:bookmarkStart w:id="41" w:name="_Toc46926318"/>
      <w:r w:rsidRPr="0072534D">
        <w:t>Tabela B. Predmet prijave za dodjelu sredstava iz projekta</w:t>
      </w:r>
      <w:bookmarkEnd w:id="41"/>
    </w:p>
    <w:tbl>
      <w:tblPr>
        <w:tblW w:w="9355" w:type="dxa"/>
        <w:tblLook w:val="04A0" w:firstRow="1" w:lastRow="0" w:firstColumn="1" w:lastColumn="0" w:noHBand="0" w:noVBand="1"/>
      </w:tblPr>
      <w:tblGrid>
        <w:gridCol w:w="2695"/>
        <w:gridCol w:w="1525"/>
        <w:gridCol w:w="95"/>
        <w:gridCol w:w="1530"/>
        <w:gridCol w:w="335"/>
        <w:gridCol w:w="1960"/>
        <w:gridCol w:w="1215"/>
      </w:tblGrid>
      <w:tr w:rsidR="0072534D" w:rsidRPr="0072534D" w14:paraId="27906A84" w14:textId="77777777" w:rsidTr="0072534D">
        <w:trPr>
          <w:trHeight w:val="28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70B35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179D251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2A5A3F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Ukupno</w:t>
            </w:r>
          </w:p>
        </w:tc>
      </w:tr>
      <w:tr w:rsidR="0072534D" w:rsidRPr="0072534D" w14:paraId="30C82C1B" w14:textId="77777777" w:rsidTr="0072534D">
        <w:trPr>
          <w:trHeight w:val="28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530260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D8F051B" w14:textId="5423F8B8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2C38352" w14:textId="21A0E350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91C890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72534D" w:rsidRPr="0072534D" w14:paraId="5BF8EE75" w14:textId="77777777" w:rsidTr="0072534D">
        <w:trPr>
          <w:trHeight w:val="219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A50E1F3" w14:textId="1F332F54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42" w:name="_Hlk536178443"/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B. PREDMET PRIJAVE ZA DODELU SREDSTAVA IZ EU4</w:t>
            </w:r>
            <w:r w:rsidR="0000500B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AGRI</w:t>
            </w: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-PRIHVATLJIVE STAVKE</w:t>
            </w:r>
            <w:bookmarkEnd w:id="42"/>
          </w:p>
        </w:tc>
      </w:tr>
      <w:tr w:rsidR="0072534D" w:rsidRPr="0072534D" w14:paraId="54A0F213" w14:textId="77777777" w:rsidTr="0072534D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DC5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94A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EB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CF4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73537EFA" w14:textId="77777777" w:rsidTr="0072534D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DC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34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AE8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1E2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6351DC2E" w14:textId="77777777" w:rsidTr="0072534D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419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38F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1FE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9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5C7263C0" w14:textId="77777777" w:rsidTr="0072534D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CC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10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74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E8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5DF309F0" w14:textId="77777777" w:rsidTr="0072534D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A6A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4D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90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2F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14907226" w14:textId="77777777" w:rsidTr="0072534D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FD130C6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 podrška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7490E0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8ACAE5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3A8FA2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72534D" w:rsidRPr="0072534D" w14:paraId="545B7AD1" w14:textId="77777777" w:rsidTr="0072534D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0477CB17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02B6D61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3B3F4A8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061AFCA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6056CC7C" w14:textId="77777777" w:rsidTr="0072534D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03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A0F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0DE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24F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</w:tr>
      <w:tr w:rsidR="0072534D" w:rsidRPr="0072534D" w14:paraId="46E80438" w14:textId="77777777" w:rsidTr="0072534D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CEF9E70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Datum </w:t>
            </w: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završetka</w:t>
            </w: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investicije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66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25A4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EED3" w14:textId="77777777" w:rsidR="0072534D" w:rsidRPr="0072534D" w:rsidRDefault="0072534D" w:rsidP="0072534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2534D" w:rsidRPr="0072534D" w14:paraId="70B41285" w14:textId="77777777" w:rsidTr="0072534D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DF6C3F1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Datum </w:t>
            </w:r>
            <w:proofErr w:type="spellStart"/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podnošenja</w:t>
            </w:r>
            <w:proofErr w:type="spellEnd"/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zahtjeva za isplatu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C819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2EDE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AE93" w14:textId="77777777" w:rsidR="0072534D" w:rsidRPr="0072534D" w:rsidRDefault="0072534D" w:rsidP="0072534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2534D" w:rsidRPr="0072534D" w14:paraId="316CDA94" w14:textId="77777777" w:rsidTr="0072534D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7375F58" w14:textId="1071330C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Datum </w:t>
            </w:r>
            <w:proofErr w:type="spellStart"/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dobijanja</w:t>
            </w:r>
            <w:proofErr w:type="spellEnd"/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EU4</w:t>
            </w:r>
            <w:r w:rsidR="0000500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Agri</w:t>
            </w: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podrške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8385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42E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A3F6" w14:textId="77777777" w:rsidR="0072534D" w:rsidRPr="0072534D" w:rsidRDefault="0072534D" w:rsidP="0072534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2534D" w:rsidRPr="0072534D" w14:paraId="6286AE53" w14:textId="77777777" w:rsidTr="0072534D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0A1ACF" w14:textId="61C01F8F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Iznos EU4</w:t>
            </w:r>
            <w:r w:rsidR="0000500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Agri</w:t>
            </w: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podrške*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621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3582" w14:textId="26827D0D" w:rsidR="0072534D" w:rsidRPr="0072534D" w:rsidRDefault="00C3274A" w:rsidP="0072534D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C3274A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EU4Agri </w:t>
            </w:r>
            <w:proofErr w:type="spellStart"/>
            <w:r w:rsidRPr="00C3274A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podrška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B070" w14:textId="11D5FF18" w:rsidR="0072534D" w:rsidRPr="0072534D" w:rsidRDefault="0072534D" w:rsidP="0072534D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6</w:t>
            </w:r>
            <w:r w:rsidR="00CD6381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5</w:t>
            </w: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%</w:t>
            </w:r>
          </w:p>
        </w:tc>
      </w:tr>
    </w:tbl>
    <w:p w14:paraId="63DA86BC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p w14:paraId="516FB94E" w14:textId="1423E880" w:rsidR="0072534D" w:rsidRDefault="0072534D" w:rsidP="00910A48">
      <w:pPr>
        <w:pStyle w:val="Heading2"/>
      </w:pPr>
      <w:bookmarkStart w:id="43" w:name="_Toc46926319"/>
      <w:r w:rsidRPr="0072534D">
        <w:t>Izvori finansiranja i obračun kreditnih obaveza</w:t>
      </w:r>
      <w:bookmarkEnd w:id="43"/>
    </w:p>
    <w:p w14:paraId="409B32AB" w14:textId="1CF39E7E" w:rsidR="00D35480" w:rsidRDefault="00D35480" w:rsidP="00D35480">
      <w:pPr>
        <w:spacing w:before="120" w:after="120"/>
        <w:ind w:left="1152"/>
        <w:contextualSpacing/>
        <w:outlineLvl w:val="1"/>
        <w:rPr>
          <w:rFonts w:ascii="Myriad Pro" w:hAnsi="Myriad Pro"/>
          <w:color w:val="2F5496" w:themeColor="accent1" w:themeShade="BF"/>
          <w:lang w:val="bs-Latn-BA"/>
        </w:rPr>
      </w:pPr>
    </w:p>
    <w:p w14:paraId="49140F7B" w14:textId="171825B5" w:rsidR="00D35480" w:rsidRDefault="00D35480" w:rsidP="00B118A3">
      <w:pPr>
        <w:pStyle w:val="Heading3"/>
      </w:pPr>
      <w:bookmarkStart w:id="44" w:name="_Toc46926320"/>
      <w:r>
        <w:rPr>
          <w:lang w:val="bs-Latn-BA"/>
        </w:rPr>
        <w:t>Plan ulaganja</w:t>
      </w:r>
      <w:bookmarkEnd w:id="44"/>
    </w:p>
    <w:tbl>
      <w:tblPr>
        <w:tblW w:w="7260" w:type="dxa"/>
        <w:tblLook w:val="04A0" w:firstRow="1" w:lastRow="0" w:firstColumn="1" w:lastColumn="0" w:noHBand="0" w:noVBand="1"/>
      </w:tblPr>
      <w:tblGrid>
        <w:gridCol w:w="5680"/>
        <w:gridCol w:w="1580"/>
      </w:tblGrid>
      <w:tr w:rsidR="00ED18F0" w:rsidRPr="00ED18F0" w14:paraId="7DB84726" w14:textId="77777777" w:rsidTr="00ED18F0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2011825C" w14:textId="77777777" w:rsidR="00ED18F0" w:rsidRPr="00ED18F0" w:rsidRDefault="00ED18F0" w:rsidP="00ED18F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D18F0">
              <w:rPr>
                <w:b/>
                <w:bCs/>
                <w:color w:val="FFFFFF"/>
                <w:sz w:val="22"/>
                <w:szCs w:val="22"/>
              </w:rPr>
              <w:t xml:space="preserve">PLAN </w:t>
            </w:r>
            <w:proofErr w:type="spellStart"/>
            <w:r w:rsidRPr="00ED18F0">
              <w:rPr>
                <w:b/>
                <w:bCs/>
                <w:color w:val="FFFFFF"/>
                <w:sz w:val="22"/>
                <w:szCs w:val="22"/>
              </w:rPr>
              <w:t>ULAGANјA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AC2C97B" w14:textId="77777777" w:rsidR="00ED18F0" w:rsidRPr="00ED18F0" w:rsidRDefault="00ED18F0" w:rsidP="00ED18F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D18F0">
              <w:rPr>
                <w:b/>
                <w:bCs/>
                <w:color w:val="FFFFFF"/>
                <w:sz w:val="22"/>
                <w:szCs w:val="22"/>
              </w:rPr>
              <w:t>KM</w:t>
            </w:r>
          </w:p>
        </w:tc>
      </w:tr>
      <w:tr w:rsidR="00ED18F0" w:rsidRPr="00ED18F0" w14:paraId="5C75ADDA" w14:textId="77777777" w:rsidTr="00ED18F0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8E8A59" w14:textId="77777777" w:rsidR="00ED18F0" w:rsidRPr="00ED18F0" w:rsidRDefault="00ED18F0" w:rsidP="00ED18F0">
            <w:pPr>
              <w:rPr>
                <w:b/>
                <w:bCs/>
                <w:sz w:val="22"/>
                <w:szCs w:val="22"/>
              </w:rPr>
            </w:pPr>
            <w:r w:rsidRPr="00ED18F0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ED18F0">
              <w:rPr>
                <w:b/>
                <w:bCs/>
                <w:sz w:val="22"/>
                <w:szCs w:val="22"/>
              </w:rPr>
              <w:t>Stalna</w:t>
            </w:r>
            <w:proofErr w:type="spellEnd"/>
            <w:r w:rsidRPr="00ED18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8F0">
              <w:rPr>
                <w:b/>
                <w:bCs/>
                <w:sz w:val="22"/>
                <w:szCs w:val="22"/>
              </w:rPr>
              <w:t>imovina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3073" w14:textId="77777777" w:rsidR="00ED18F0" w:rsidRPr="00ED18F0" w:rsidRDefault="00ED18F0" w:rsidP="00ED18F0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F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ED18F0" w:rsidRPr="00ED18F0" w14:paraId="692A8492" w14:textId="77777777" w:rsidTr="00ED18F0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B6AA0" w14:textId="77777777" w:rsidR="00ED18F0" w:rsidRPr="00ED18F0" w:rsidRDefault="00ED18F0" w:rsidP="00ED18F0">
            <w:pPr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3B37" w14:textId="77777777" w:rsidR="00ED18F0" w:rsidRPr="00ED18F0" w:rsidRDefault="00ED18F0" w:rsidP="00ED18F0">
            <w:pPr>
              <w:jc w:val="center"/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0.00</w:t>
            </w:r>
          </w:p>
        </w:tc>
      </w:tr>
      <w:tr w:rsidR="00ED18F0" w:rsidRPr="00ED18F0" w14:paraId="317A879F" w14:textId="77777777" w:rsidTr="00ED18F0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CBBD8" w14:textId="77777777" w:rsidR="00ED18F0" w:rsidRPr="00ED18F0" w:rsidRDefault="00ED18F0" w:rsidP="00ED18F0">
            <w:pPr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090A" w14:textId="77777777" w:rsidR="00ED18F0" w:rsidRPr="00ED18F0" w:rsidRDefault="00ED18F0" w:rsidP="00ED18F0">
            <w:pPr>
              <w:jc w:val="center"/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0.00</w:t>
            </w:r>
          </w:p>
        </w:tc>
      </w:tr>
      <w:tr w:rsidR="00ED18F0" w:rsidRPr="00ED18F0" w14:paraId="75304E1E" w14:textId="77777777" w:rsidTr="00ED18F0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1A113" w14:textId="77777777" w:rsidR="00ED18F0" w:rsidRPr="00ED18F0" w:rsidRDefault="00ED18F0" w:rsidP="00ED18F0">
            <w:pPr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2639" w14:textId="77777777" w:rsidR="00ED18F0" w:rsidRPr="00ED18F0" w:rsidRDefault="00ED18F0" w:rsidP="00ED18F0">
            <w:pPr>
              <w:jc w:val="center"/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0.00</w:t>
            </w:r>
          </w:p>
        </w:tc>
      </w:tr>
      <w:tr w:rsidR="00ED18F0" w:rsidRPr="00ED18F0" w14:paraId="2CFC2CB7" w14:textId="77777777" w:rsidTr="00ED18F0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1C703" w14:textId="77777777" w:rsidR="00ED18F0" w:rsidRPr="00ED18F0" w:rsidRDefault="00ED18F0" w:rsidP="00ED18F0">
            <w:pPr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B081" w14:textId="77777777" w:rsidR="00ED18F0" w:rsidRPr="00ED18F0" w:rsidRDefault="00ED18F0" w:rsidP="00ED18F0">
            <w:pPr>
              <w:jc w:val="center"/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0.00</w:t>
            </w:r>
          </w:p>
        </w:tc>
      </w:tr>
      <w:tr w:rsidR="00ED18F0" w:rsidRPr="00ED18F0" w14:paraId="56310B08" w14:textId="77777777" w:rsidTr="00ED18F0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4C38E0" w14:textId="77777777" w:rsidR="00ED18F0" w:rsidRPr="00ED18F0" w:rsidRDefault="00ED18F0" w:rsidP="00ED18F0">
            <w:pPr>
              <w:rPr>
                <w:b/>
                <w:bCs/>
                <w:sz w:val="22"/>
                <w:szCs w:val="22"/>
              </w:rPr>
            </w:pPr>
            <w:r w:rsidRPr="00ED18F0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ED18F0">
              <w:rPr>
                <w:b/>
                <w:bCs/>
                <w:sz w:val="22"/>
                <w:szCs w:val="22"/>
              </w:rPr>
              <w:t>Obrtna</w:t>
            </w:r>
            <w:proofErr w:type="spellEnd"/>
            <w:r w:rsidRPr="00ED18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8F0">
              <w:rPr>
                <w:b/>
                <w:bCs/>
                <w:sz w:val="22"/>
                <w:szCs w:val="22"/>
              </w:rPr>
              <w:t>imovina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EE5C2" w14:textId="77777777" w:rsidR="00ED18F0" w:rsidRPr="00ED18F0" w:rsidRDefault="00ED18F0" w:rsidP="00ED18F0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F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D18F0" w:rsidRPr="00ED18F0" w14:paraId="3510A4B5" w14:textId="77777777" w:rsidTr="00ED18F0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811DA7" w14:textId="77777777" w:rsidR="00ED18F0" w:rsidRPr="00ED18F0" w:rsidRDefault="00ED18F0" w:rsidP="00ED18F0">
            <w:pPr>
              <w:rPr>
                <w:sz w:val="22"/>
                <w:szCs w:val="22"/>
              </w:rPr>
            </w:pPr>
            <w:proofErr w:type="spellStart"/>
            <w:r w:rsidRPr="00ED18F0">
              <w:rPr>
                <w:sz w:val="22"/>
                <w:szCs w:val="22"/>
              </w:rPr>
              <w:t>Obrtna</w:t>
            </w:r>
            <w:proofErr w:type="spellEnd"/>
            <w:r w:rsidRPr="00ED18F0">
              <w:rPr>
                <w:sz w:val="22"/>
                <w:szCs w:val="22"/>
              </w:rPr>
              <w:t xml:space="preserve"> </w:t>
            </w:r>
            <w:proofErr w:type="spellStart"/>
            <w:r w:rsidRPr="00ED18F0">
              <w:rPr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7127" w14:textId="77777777" w:rsidR="00ED18F0" w:rsidRPr="00ED18F0" w:rsidRDefault="00ED18F0" w:rsidP="00ED18F0">
            <w:pPr>
              <w:jc w:val="center"/>
              <w:rPr>
                <w:sz w:val="22"/>
                <w:szCs w:val="22"/>
              </w:rPr>
            </w:pPr>
            <w:r w:rsidRPr="00ED18F0">
              <w:rPr>
                <w:sz w:val="22"/>
                <w:szCs w:val="22"/>
              </w:rPr>
              <w:t>0.00</w:t>
            </w:r>
          </w:p>
        </w:tc>
      </w:tr>
      <w:tr w:rsidR="00ED18F0" w:rsidRPr="00ED18F0" w14:paraId="75BE8F77" w14:textId="77777777" w:rsidTr="00ED18F0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5A8B8ECA" w14:textId="77777777" w:rsidR="00ED18F0" w:rsidRPr="00ED18F0" w:rsidRDefault="00ED18F0" w:rsidP="00ED18F0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D18F0">
              <w:rPr>
                <w:b/>
                <w:bCs/>
                <w:color w:val="FFFFFF"/>
                <w:sz w:val="22"/>
                <w:szCs w:val="22"/>
              </w:rPr>
              <w:t>3. UKUPNO (1+2)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6F1CFD2" w14:textId="77777777" w:rsidR="00ED18F0" w:rsidRPr="00ED18F0" w:rsidRDefault="00ED18F0" w:rsidP="00ED18F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D18F0">
              <w:rPr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52C4AAE1" w14:textId="77777777" w:rsidR="00ED18F0" w:rsidRPr="0072534D" w:rsidRDefault="00ED18F0" w:rsidP="00B118A3">
      <w:pPr>
        <w:pStyle w:val="Heading1"/>
        <w:numPr>
          <w:ilvl w:val="0"/>
          <w:numId w:val="0"/>
        </w:numPr>
        <w:ind w:left="720"/>
      </w:pPr>
    </w:p>
    <w:p w14:paraId="4624CB77" w14:textId="77777777" w:rsidR="0072534D" w:rsidRPr="0072534D" w:rsidRDefault="0072534D" w:rsidP="00E5414A">
      <w:pPr>
        <w:pStyle w:val="Heading3"/>
      </w:pPr>
      <w:bookmarkStart w:id="45" w:name="_Toc46926321"/>
      <w:r w:rsidRPr="0072534D">
        <w:t>Tabela: Izvor finansiranja</w:t>
      </w:r>
      <w:bookmarkEnd w:id="45"/>
    </w:p>
    <w:tbl>
      <w:tblPr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72534D" w:rsidRPr="0072534D" w14:paraId="353A80BC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C9E5DD0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 xml:space="preserve">IZVORI </w:t>
            </w:r>
            <w:r w:rsidRPr="0072534D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FINANSIRANJA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281B64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>KM</w:t>
            </w:r>
          </w:p>
        </w:tc>
      </w:tr>
      <w:tr w:rsidR="0072534D" w:rsidRPr="0072534D" w14:paraId="686A5CF8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6975F4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1.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vlastitih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DEDA53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72534D" w:rsidRPr="0072534D" w14:paraId="5610639D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867C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E9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72534D" w:rsidRPr="0072534D" w14:paraId="2A5EC41B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04D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13E2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72534D" w:rsidRPr="0072534D" w14:paraId="46B102E1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1515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ED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72534D" w:rsidRPr="0072534D" w14:paraId="479DAA64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4F7A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B7B7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</w:tr>
      <w:tr w:rsidR="0072534D" w:rsidRPr="0072534D" w14:paraId="38A83428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9EA00A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2.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Kredita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6E4DB8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72534D" w:rsidRPr="0072534D" w14:paraId="0019D9FE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1BB" w14:textId="77777777" w:rsidR="0072534D" w:rsidRPr="0072534D" w:rsidRDefault="0072534D" w:rsidP="0072534D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C8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72534D" w:rsidRPr="0072534D" w14:paraId="023A0DF5" w14:textId="77777777" w:rsidTr="0072534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ACCA4A9" w14:textId="77777777" w:rsidR="0072534D" w:rsidRPr="0072534D" w:rsidRDefault="0072534D" w:rsidP="0072534D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3. UKUPNO (1+2)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7D5DADD" w14:textId="77777777" w:rsidR="0072534D" w:rsidRPr="0072534D" w:rsidRDefault="0072534D" w:rsidP="0072534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08360FED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p w14:paraId="1D0DB91D" w14:textId="20442676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bookmarkStart w:id="46" w:name="_Toc357701528"/>
      <w:bookmarkStart w:id="47" w:name="_Toc357702027"/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 neprihvatljive troškove se ubrajaju troškovi PDV-a, carinjenja, prevoza i ostali troškovi definisani javnim pozivom</w:t>
      </w:r>
      <w:r w:rsidR="0000500B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bookmarkStart w:id="48" w:name="_Hlk46744021"/>
      <w:r w:rsidR="0000500B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(tačka 2.8.2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.</w:t>
      </w:r>
      <w:r w:rsidR="0000500B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Javnog poziva).</w:t>
      </w:r>
      <w:bookmarkEnd w:id="48"/>
    </w:p>
    <w:p w14:paraId="328358FB" w14:textId="35042C5F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Opisati kreditne uslove, poput iznosa kredita, valute kredita, kamatne stope, uslove korištenja kredita (dinamika korištenja i krajnji datum korištenja kredita), dinamiku otplate (mjesečna, kvartalna, polugodišnja, godišnja), grejs period, naknade vezane za kredit.</w:t>
      </w:r>
      <w:bookmarkStart w:id="49" w:name="_Toc357701529"/>
      <w:bookmarkStart w:id="50" w:name="_Toc357702028"/>
      <w:bookmarkEnd w:id="46"/>
      <w:bookmarkEnd w:id="47"/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Iznos podrške treba da bude uklјučen u ovu tabelu, ukoliko se planira da se ta sredstva iskoriste za smanjenje duga po kreditu, u godini kada se očekuje priliv podrške. Odvojeno prikazati obračun kred</w:t>
      </w:r>
      <w:r w:rsidR="0000500B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tnih obaveza predmeta zahtjeva za dodjelu sredstava iz mjera podrške od postojećih kredita.</w:t>
      </w:r>
      <w:bookmarkStart w:id="51" w:name="_Toc357701530"/>
      <w:bookmarkStart w:id="52" w:name="_Toc357702029"/>
      <w:bookmarkEnd w:id="49"/>
      <w:bookmarkEnd w:id="50"/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Ukoliko postoji otplatni plan za planirane i postojeće kredite, potrebno</w:t>
      </w:r>
      <w:r w:rsidR="0000500B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ga</w: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je priložiti.</w:t>
      </w:r>
      <w:bookmarkEnd w:id="51"/>
      <w:bookmarkEnd w:id="52"/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</w:p>
    <w:p w14:paraId="73F95C66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05ABAFD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73C45CCA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F28AC4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66658258" w14:textId="59A7FC3B" w:rsid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C844C56" w14:textId="1A713E1C" w:rsidR="00CD6381" w:rsidRDefault="00CD6381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05687ADD" w14:textId="143E16BA" w:rsidR="00CD6381" w:rsidRDefault="00CD6381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CFA9804" w14:textId="24A69F02" w:rsidR="00CD6381" w:rsidRDefault="00CD6381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72EC321" w14:textId="480093B1" w:rsidR="00CD6381" w:rsidRDefault="00CD6381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592ECACF" w14:textId="77777777" w:rsidR="00CD6381" w:rsidRPr="0072534D" w:rsidRDefault="00CD6381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5F465B69" w14:textId="14501C24" w:rsidR="0072534D" w:rsidRPr="0072534D" w:rsidRDefault="00B444D6" w:rsidP="00656288">
      <w:pPr>
        <w:pStyle w:val="Heading3"/>
        <w:numPr>
          <w:ilvl w:val="0"/>
          <w:numId w:val="0"/>
        </w:numPr>
        <w:ind w:left="1584" w:hanging="144"/>
      </w:pPr>
      <w:bookmarkStart w:id="53" w:name="_Toc46926322"/>
      <w:r>
        <w:t xml:space="preserve">8.5.3. </w:t>
      </w:r>
      <w:r w:rsidR="0072534D" w:rsidRPr="0072534D">
        <w:t xml:space="preserve"> Tabela: Obračun kreditnih obaveza</w:t>
      </w:r>
      <w:bookmarkEnd w:id="53"/>
    </w:p>
    <w:p w14:paraId="292DA523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tbl>
      <w:tblPr>
        <w:tblW w:w="14261" w:type="dxa"/>
        <w:tblInd w:w="-540" w:type="dxa"/>
        <w:tblLook w:val="04A0" w:firstRow="1" w:lastRow="0" w:firstColumn="1" w:lastColumn="0" w:noHBand="0" w:noVBand="1"/>
      </w:tblPr>
      <w:tblGrid>
        <w:gridCol w:w="1435"/>
        <w:gridCol w:w="1439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7"/>
      </w:tblGrid>
      <w:tr w:rsidR="0072534D" w:rsidRPr="0072534D" w14:paraId="66BB132B" w14:textId="77777777" w:rsidTr="0072534D">
        <w:trPr>
          <w:trHeight w:val="26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5724E8F5" w14:textId="77777777" w:rsidR="0072534D" w:rsidRPr="00A72BF5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 w:rsidRPr="00A72BF5"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E09F684" w14:textId="77777777" w:rsidR="0072534D" w:rsidRPr="00A72BF5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 w:rsidRPr="00A72BF5"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1F42F4EE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u KM</w:t>
            </w:r>
          </w:p>
        </w:tc>
      </w:tr>
      <w:tr w:rsidR="0072534D" w:rsidRPr="0072534D" w14:paraId="0CAFE736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1DB481E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446A652A" w14:textId="77777777" w:rsidR="0072534D" w:rsidRPr="0072534D" w:rsidRDefault="0072534D" w:rsidP="00725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3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0B7D3ED" w14:textId="5CF357E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749F281" w14:textId="1E7722BD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AE91CAD" w14:textId="4E94E3F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BFDDC34" w14:textId="682D87BF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4F5C268" w14:textId="473DC06D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32FF202" w14:textId="0F2FB5E6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1643BF4" w14:textId="2C1BBB68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D5CB19E" w14:textId="4B019FDE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16DA27" w14:textId="0AC3CCA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FBC0F9E" w14:textId="644206F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CD6381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72534D" w:rsidRPr="0072534D" w14:paraId="5126DDA5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345A8AE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Kredit 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264FF8B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334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5C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93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0F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4F2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9C2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BB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54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69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10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5D2EF8DF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B11F68E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B2C89D7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84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9142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CEA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21F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4CEA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5F7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88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FC3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B42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0B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30DB4CD5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E0E6C49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A5D0E3A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B8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E5A1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20B1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D98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D95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77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3E2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50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D8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C4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03C6D55E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81F5B12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5F5BDA0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ED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112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392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78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A0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0B4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D3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8E0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04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C6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450E8AFD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DF41C9C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Kredit 2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8FA85FC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B0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5AA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33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BD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C5C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ED1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828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B11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5623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389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4DEF6D89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9F6E419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F998B44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70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3F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7E4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19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ED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12A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0A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46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C4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E3A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4635D373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54A01E0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336D7CD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9CD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431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0B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318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7D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A8A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D31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9E3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83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C2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7B314AB9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9FDADDC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403848C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CE7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2B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20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1EB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54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568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DD9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42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36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CA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01F88771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D0CA3A7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Ostali krediti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8EF0EAA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72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CD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493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87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23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58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48C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FFC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44F1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AE9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5483A53F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670BBB0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DDD2D47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BB35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5D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481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28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DE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93A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E58A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8CD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E64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73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620A3F75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96745EA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9F20EA7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050C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51C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51B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38D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25C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A0F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12F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B6B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C6C7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859A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2F48154A" w14:textId="77777777" w:rsidTr="0072534D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E315587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5AAF6B6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4F5B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021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0B3E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B4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6F3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D04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519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F756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5D6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D5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</w:rPr>
            </w:pPr>
            <w:r w:rsidRPr="0072534D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340572E2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7B6573D2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 xml:space="preserve">Ukupno krediti 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194B7A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7181D4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8E7B41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1B5344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562BB2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D73D42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55CE8B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E15B81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800F65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DB83F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6342C7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3258C3F5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5107B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262A5B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A33BF92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492E10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78F68D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9757C9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0FAEAF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AD424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D52576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0B277E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F6B78E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ECB7ED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74ABE24F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26513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CC3FE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BD3F84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3A6B51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33DD63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C10C70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06E6B3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CD3BD7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7D86A4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A30BC1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06E493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7B9FB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72534D" w:rsidRPr="0072534D" w14:paraId="6A7C9DE2" w14:textId="77777777" w:rsidTr="0072534D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EA03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BF2B90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0F70F2E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0E0AD0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C1A2C2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8DBF9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FC9EA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600A4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77C8F8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65B740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33CDF7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717405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</w:tbl>
    <w:p w14:paraId="49C1DE89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D831C2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9DB59E9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0F150867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4F01935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7A03CC29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Ukoliko imate više od jednog kredita za finansiranje ulaganja, popunite dio tabele "Krediti 2", u skladu sa otplatnim planom.</w:t>
      </w:r>
    </w:p>
    <w:p w14:paraId="7EBC2CCA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534D">
        <w:rPr>
          <w:rFonts w:ascii="Myriad Pro" w:hAnsi="Myriad Pro" w:cstheme="minorHAnsi"/>
          <w:bCs/>
          <w:i/>
          <w:noProof/>
          <w:color w:val="2F5496" w:themeColor="accent1" w:themeShade="BF"/>
          <w:sz w:val="22"/>
          <w:szCs w:val="22"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75661" behindDoc="0" locked="0" layoutInCell="1" allowOverlap="1" wp14:anchorId="2E1260B5" wp14:editId="1214D759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8206740" cy="2354580"/>
                <wp:effectExtent l="0" t="0" r="2286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674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22A6" w14:textId="77777777" w:rsidR="002375F7" w:rsidRDefault="002375F7" w:rsidP="0072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60B5" id="_x0000_s1039" type="#_x0000_t202" style="position:absolute;left:0;text-align:left;margin-left:595pt;margin-top:42.95pt;width:646.2pt;height:185.4pt;z-index:25167566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" strokecolor="#2f5597">
                <v:textbox>
                  <w:txbxContent>
                    <w:p w14:paraId="1C4922A6" w14:textId="77777777" w:rsidR="002375F7" w:rsidRDefault="002375F7" w:rsidP="0072534D"/>
                  </w:txbxContent>
                </v:textbox>
                <w10:wrap type="square" anchorx="margin"/>
              </v:shape>
            </w:pict>
          </mc:Fallback>
        </mc:AlternateContent>
      </w:r>
      <w:r w:rsidRPr="0072534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Ostale postojeće kredite prikazati pojedinačno u dijelu tabele "Ostali krediti". Ukoliko je broj postojećih kredita veći od jedan, možete dodati neophodne redove.</w:t>
      </w:r>
    </w:p>
    <w:p w14:paraId="140F30CE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25D00636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88B0203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47D8F000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687C11B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7AC02132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37C67034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52CB4A3D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5BEBEDB6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050B3A02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1ABD1EDE" w14:textId="77777777" w:rsidR="0072534D" w:rsidRPr="0072534D" w:rsidRDefault="0072534D" w:rsidP="0072534D">
      <w:pPr>
        <w:spacing w:before="120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</w:p>
    <w:p w14:paraId="6455F0B4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50002339" w14:textId="6AA3E333" w:rsidR="0072534D" w:rsidRPr="0072534D" w:rsidRDefault="008C68D5" w:rsidP="00656288">
      <w:pPr>
        <w:pStyle w:val="Heading2"/>
      </w:pPr>
      <w:bookmarkStart w:id="54" w:name="_Toc46926323"/>
      <w:r>
        <w:rPr>
          <w:lang w:val="bs-Latn-BA"/>
        </w:rPr>
        <w:t xml:space="preserve">Projekcija </w:t>
      </w:r>
      <w:r w:rsidR="0072534D" w:rsidRPr="0072534D">
        <w:t>Bilans</w:t>
      </w:r>
      <w:r>
        <w:rPr>
          <w:lang w:val="bs-Latn-BA"/>
        </w:rPr>
        <w:t>a</w:t>
      </w:r>
      <w:r w:rsidR="0072534D" w:rsidRPr="0072534D">
        <w:t xml:space="preserve"> uspjeha</w:t>
      </w:r>
      <w:bookmarkEnd w:id="54"/>
    </w:p>
    <w:tbl>
      <w:tblPr>
        <w:tblW w:w="14932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0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72534D" w:rsidRPr="0072534D" w14:paraId="283CE048" w14:textId="77777777" w:rsidTr="0072534D">
        <w:trPr>
          <w:trHeight w:val="288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05428E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27B1448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 (Projekcija u KM)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69E2A5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0CCAE96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F69DFA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7BB6CAF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E95146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72534D" w:rsidRPr="0072534D" w14:paraId="7AEEFF1B" w14:textId="77777777" w:rsidTr="0072534D">
        <w:trPr>
          <w:trHeight w:val="288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4DF5B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8A97E8D" w14:textId="0794BD4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968AE8E" w14:textId="2E8E1718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CD638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FD546D" w14:textId="5F2FCEEE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49CC772" w14:textId="6DA9373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9C1EFA" w14:textId="0B5C0C9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5D505C" w14:textId="3988F5A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E0B6DC" w14:textId="58286816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6D3DCCE" w14:textId="7B31E8BA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CA9E3A" w14:textId="34248DA5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0251DA5" w14:textId="2C747A90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440EEC28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BDA98B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Ukupni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1E015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A26BAF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ADEF3A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6359B9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19FC95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FC4A1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2A6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B2EFA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A0E1F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0983B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CABDC1C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AE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Ukupni prihodi od prodaje proizvoda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A2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03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DFE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8C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6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22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8D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21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8B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840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688DAB4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04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1.2. Prihodi od poticaja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E14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442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03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C9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3F5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5DEA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71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7857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E22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C97D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CF9B4D7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AE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1.3. Ostali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9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060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B76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5C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958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65E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57C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174D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263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B1B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23416F5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EC0" w14:textId="375FFD80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1.4. </w:t>
            </w:r>
            <w:r w:rsidR="00E62F31" w:rsidRPr="00E62F31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EU4Agri podrška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0B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7B7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205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E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E29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9C63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4CD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20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491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68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683B1759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6153BA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Ukupni rashodi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7D5CC2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006E7B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3F50E2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2C0B5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3BBCC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9267A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9E3EF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E25B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D957C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0A6E6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5F659BD" w14:textId="77777777" w:rsidTr="0072534D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DFBA3AC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 Poslovni rashodi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9C2DE5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3D990A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C8FC5C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2A2BB4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7F7932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FD4D20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28B24E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F126B4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0AA95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B25032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4525C71B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EF4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2.1.1. Materijalni i nematerijalni troškovi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5F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69A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47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30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2DE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8A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6CC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0CF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4C7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C7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EBC27B1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E4A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2.1.2. Troškovi osoblјa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1A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5F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D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2E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BE8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0C6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A0F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A7E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B0F8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A5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917A95F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7A2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2.1.3. Amortizacija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31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AF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0C4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A93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011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D1B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A8C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B19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926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054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B922F63" w14:textId="77777777" w:rsidTr="0072534D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BC971E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Finansijski rashodi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A23CDA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2A95BA5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D197AC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58938A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5051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044A09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3D0F5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2662D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4EC5B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A8781F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71041F8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B1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2.2.1. Troškovi kamata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F0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C9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52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19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0DB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CAC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FF5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936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EA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E3A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2C7360C3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BFC6EC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prije oporezivanja (ukupni prihodi-ukupni rashodi)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93F211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5E4D1D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652C2D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00A034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B2DA69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5C03B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071A5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8A181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CA920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5008E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B43DEE6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B8F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4. </w:t>
            </w: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Porez na dobit (10% od dobiti)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BB2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1E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25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447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67C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6CF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4A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72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A2A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BA8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2E37A35" w14:textId="77777777" w:rsidTr="0072534D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5CAF6F1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5. </w:t>
            </w:r>
            <w:r w:rsidRPr="0072534D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nakon oporezivanja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67070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28AE0D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4E0175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3ECDEF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131AF1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1638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8192B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E71E2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7C683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B668E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BD3E246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lang w:val="sr-Latn-RS"/>
        </w:rPr>
      </w:pPr>
    </w:p>
    <w:tbl>
      <w:tblPr>
        <w:tblW w:w="6600" w:type="dxa"/>
        <w:tblLook w:val="04A0" w:firstRow="1" w:lastRow="0" w:firstColumn="1" w:lastColumn="0" w:noHBand="0" w:noVBand="1"/>
      </w:tblPr>
      <w:tblGrid>
        <w:gridCol w:w="4920"/>
        <w:gridCol w:w="1680"/>
      </w:tblGrid>
      <w:tr w:rsidR="003A7788" w:rsidRPr="003A7788" w14:paraId="17350131" w14:textId="77777777" w:rsidTr="003A7788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9FE36E4" w14:textId="77777777" w:rsidR="003A7788" w:rsidRPr="003A7788" w:rsidRDefault="003A7788" w:rsidP="003A7788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Stopa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poreza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na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dobit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iznosi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A8D1" w14:textId="77777777" w:rsidR="003A7788" w:rsidRPr="003A7788" w:rsidRDefault="003A7788" w:rsidP="003A77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7788">
              <w:rPr>
                <w:b/>
                <w:bCs/>
                <w:i/>
                <w:iCs/>
                <w:sz w:val="20"/>
                <w:szCs w:val="20"/>
              </w:rPr>
              <w:t>10%</w:t>
            </w:r>
          </w:p>
        </w:tc>
      </w:tr>
      <w:tr w:rsidR="003A7788" w:rsidRPr="003A7788" w14:paraId="02FCE591" w14:textId="77777777" w:rsidTr="003A778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B6F2B" w14:textId="77777777" w:rsidR="003A7788" w:rsidRPr="003A7788" w:rsidRDefault="003A7788" w:rsidP="003A7788">
            <w:pPr>
              <w:rPr>
                <w:rFonts w:ascii="Calibri" w:hAnsi="Calibri" w:cs="Calibri"/>
                <w:sz w:val="22"/>
                <w:szCs w:val="22"/>
              </w:rPr>
            </w:pPr>
            <w:r w:rsidRPr="003A77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B192" w14:textId="77777777" w:rsidR="003A7788" w:rsidRPr="003A7788" w:rsidRDefault="003A7788" w:rsidP="003A77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778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A7788" w:rsidRPr="003A7788" w14:paraId="3731C522" w14:textId="77777777" w:rsidTr="003A7788">
        <w:trPr>
          <w:trHeight w:val="3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3AFF8FA4" w14:textId="77777777" w:rsidR="003A7788" w:rsidRPr="003A7788" w:rsidRDefault="003A7788" w:rsidP="003A7788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Reprezentativna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A7788">
              <w:rPr>
                <w:b/>
                <w:bCs/>
                <w:color w:val="FFFFFF"/>
                <w:sz w:val="22"/>
                <w:szCs w:val="22"/>
              </w:rPr>
              <w:t>godina</w:t>
            </w:r>
            <w:proofErr w:type="spellEnd"/>
            <w:r w:rsidRPr="003A7788">
              <w:rPr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936679C" w14:textId="77777777" w:rsidR="003A7788" w:rsidRPr="003A7788" w:rsidRDefault="003A7788" w:rsidP="003A77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778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1FD77F8D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29451632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5A714B10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475988EB" w14:textId="77777777" w:rsidR="0072534D" w:rsidRPr="0072534D" w:rsidRDefault="0072534D" w:rsidP="007253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50E66C9F" w14:textId="77777777" w:rsidR="0072534D" w:rsidRPr="0072534D" w:rsidRDefault="0072534D" w:rsidP="00656288">
      <w:pPr>
        <w:pStyle w:val="Heading2"/>
      </w:pPr>
      <w:bookmarkStart w:id="55" w:name="_Toc46926324"/>
      <w:r w:rsidRPr="0072534D">
        <w:t>Novčani tok</w:t>
      </w:r>
      <w:bookmarkEnd w:id="55"/>
    </w:p>
    <w:tbl>
      <w:tblPr>
        <w:tblW w:w="146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56"/>
        <w:gridCol w:w="1249"/>
        <w:gridCol w:w="1249"/>
        <w:gridCol w:w="1249"/>
        <w:gridCol w:w="1249"/>
        <w:gridCol w:w="1253"/>
        <w:gridCol w:w="1249"/>
        <w:gridCol w:w="1249"/>
        <w:gridCol w:w="1249"/>
        <w:gridCol w:w="1249"/>
        <w:gridCol w:w="1249"/>
      </w:tblGrid>
      <w:tr w:rsidR="0072534D" w:rsidRPr="0072534D" w14:paraId="7611C159" w14:textId="77777777" w:rsidTr="0072534D">
        <w:trPr>
          <w:trHeight w:val="36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2E1F40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>Stavka</w:t>
            </w:r>
          </w:p>
        </w:tc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215B18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 (Projekcija u KM)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3ECD279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F74A7C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955EB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040A49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AF64DC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72534D" w:rsidRPr="0072534D" w14:paraId="6780751F" w14:textId="77777777" w:rsidTr="0072534D">
        <w:trPr>
          <w:trHeight w:val="2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3642D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896DB1B" w14:textId="1C6482ED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E605C99" w14:textId="24D3D69D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1CD1F7E" w14:textId="547545E3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53DEA50" w14:textId="4EC6D8A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352A1C1" w14:textId="44361272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41446C7" w14:textId="4F5976D6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8EBF5B8" w14:textId="07A3F6F6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3E5AE1" w14:textId="6E672073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63124B6" w14:textId="1F496ED1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65A0BB9" w14:textId="602A9CBF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</w:t>
            </w:r>
            <w:r w:rsidR="00AB04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9</w:t>
            </w:r>
          </w:p>
        </w:tc>
      </w:tr>
      <w:tr w:rsidR="0072534D" w:rsidRPr="0072534D" w14:paraId="34A3C72A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1A19F3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Prilivi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2626A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49C879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409A23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0A0D7F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58A239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83C07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7BEE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82FAD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DDE1B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28507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A72BF5" w14:paraId="2717EF8A" w14:textId="77777777" w:rsidTr="0072534D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A1C64B6" w14:textId="7551ADF4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 </w:t>
            </w:r>
            <w:r w:rsidR="00542BB4" w:rsidRPr="00542BB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 prihodi bez EU4Agri podrške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E5054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AC326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B9A555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AC8E1E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178EC84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BA583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7AF418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9712DC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5F640C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31FD41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2730A91" w14:textId="77777777" w:rsidTr="0072534D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4D46BD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Izvori finansiranja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1B9FB70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93E20E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3F80F3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1129D5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22B78C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68C590D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E53199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509B59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088EFF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06AF62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8AD09E8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3DF0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 Vlastiti izvori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CAD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C1B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87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AE4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397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F89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D1A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41C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FD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D84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3AA1AF6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F076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Krediti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96F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43A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11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43E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96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44A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5C6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37D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B56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4EE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62CF3536" w14:textId="77777777" w:rsidTr="0072534D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FD93E09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Ostatak vrijednosti projekta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C2DC3F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2C4061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52A8A0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BFD26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9BCAF1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694C95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4FDB26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3B0F28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655F7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B0D284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08BBD3DD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3767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 Stalna imovina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3BA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D88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4D4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19B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96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63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611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F9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4D6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2D4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DEE04E5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B4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 Obrtna imovina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5E1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654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964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F57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85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C88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39D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AA4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85D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781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AE1018D" w14:textId="77777777" w:rsidTr="0072534D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F3E918B" w14:textId="598B63C6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4. </w:t>
            </w:r>
            <w:r w:rsidR="0010477C" w:rsidRPr="0010477C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EU4Agri podrška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E625ED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EDDDDD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0943241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058EDD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EA8045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EBAD4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067932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0862C3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65B386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48EF1D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EB34872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055165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Odlivi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8105AF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7FB12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BBC91D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34C3E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4CF92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FED40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1A389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F8C28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4C9E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5811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63432701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77B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 Ulaganja u stalnu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89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099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687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F7D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010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1DC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FF4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8E1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B5B9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185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11566D9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3F0F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 Ulaganja u obrtnu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F94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79B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B9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30A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A4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C9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47D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D6C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261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617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41FADE6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628" w14:textId="6EB064CE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 Materijaln</w:t>
            </w:r>
            <w:r w:rsidR="00737529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i nematerijaln</w:t>
            </w:r>
            <w:r w:rsidR="00737529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737529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toškovi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BF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DF6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795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0A1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033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817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B77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DB6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B41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3F2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3A83FB04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7CE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 Troškovi osoblja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BF3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9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0BD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253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28C4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AEC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C343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503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275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0FA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1EEF8D8A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ACA1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 Porez na dobit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971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DA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3B0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13D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599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246D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23B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B7C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7C7A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21B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7DBADBBC" w14:textId="77777777" w:rsidTr="0072534D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A253" w14:textId="77777777" w:rsidR="0072534D" w:rsidRPr="0072534D" w:rsidRDefault="0072534D" w:rsidP="0072534D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 Anuitet kredita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3706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B81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658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F3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72A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9B4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E38F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CCF2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649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BA8E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2B0C8ED" w14:textId="77777777" w:rsidTr="0072534D">
        <w:trPr>
          <w:trHeight w:val="26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8CC23F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Neto priliv (I-II)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04A39C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8055E67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103813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E81E9A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8EEC75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619DF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F6966D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F5B12E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9B2CE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16185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2534D" w:rsidRPr="0072534D" w14:paraId="5914FC04" w14:textId="77777777" w:rsidTr="0072534D">
        <w:trPr>
          <w:trHeight w:val="26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3190795" w14:textId="77777777" w:rsidR="0072534D" w:rsidRPr="0072534D" w:rsidRDefault="0072534D" w:rsidP="007253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72534D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IV Kumulativni neto priliv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44D70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5F97FE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FACBD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0F839C0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CC742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902015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2B9668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35BFEB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104D53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733069" w14:textId="77777777" w:rsidR="0072534D" w:rsidRPr="0072534D" w:rsidRDefault="0072534D" w:rsidP="0072534D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DE1894F" w14:textId="5B251FFB" w:rsidR="0072534D" w:rsidRDefault="0072534D" w:rsidP="0072534D">
      <w:pPr>
        <w:rPr>
          <w:rFonts w:ascii="Myriad Pro" w:hAnsi="Myriad Pro" w:cstheme="minorHAnsi"/>
          <w:lang w:val="sr-Latn-RS"/>
        </w:rPr>
      </w:pPr>
    </w:p>
    <w:p w14:paraId="3A48BF58" w14:textId="77777777" w:rsidR="00AB0471" w:rsidRPr="0072534D" w:rsidRDefault="00AB0471" w:rsidP="0072534D">
      <w:pPr>
        <w:rPr>
          <w:rFonts w:ascii="Myriad Pro" w:hAnsi="Myriad Pro" w:cstheme="minorHAnsi"/>
          <w:lang w:val="sr-Latn-RS"/>
        </w:rPr>
      </w:pPr>
    </w:p>
    <w:p w14:paraId="005D984F" w14:textId="0A3BD1D6" w:rsidR="0072534D" w:rsidRPr="0072534D" w:rsidRDefault="008C68D5" w:rsidP="00656288">
      <w:pPr>
        <w:pStyle w:val="Heading2"/>
      </w:pPr>
      <w:bookmarkStart w:id="56" w:name="_Toc46926325"/>
      <w:r>
        <w:rPr>
          <w:lang w:val="bs-Latn-BA"/>
        </w:rPr>
        <w:lastRenderedPageBreak/>
        <w:t xml:space="preserve">Projekcija </w:t>
      </w:r>
      <w:r w:rsidR="0072534D" w:rsidRPr="0072534D">
        <w:t>Bilans</w:t>
      </w:r>
      <w:r>
        <w:rPr>
          <w:lang w:val="bs-Latn-BA"/>
        </w:rPr>
        <w:t>a</w:t>
      </w:r>
      <w:r w:rsidR="0072534D" w:rsidRPr="0072534D">
        <w:t xml:space="preserve"> stanja</w:t>
      </w:r>
      <w:bookmarkEnd w:id="56"/>
    </w:p>
    <w:tbl>
      <w:tblPr>
        <w:tblW w:w="14027" w:type="dxa"/>
        <w:tblInd w:w="-730" w:type="dxa"/>
        <w:tblLook w:val="04A0" w:firstRow="1" w:lastRow="0" w:firstColumn="1" w:lastColumn="0" w:noHBand="0" w:noVBand="1"/>
      </w:tblPr>
      <w:tblGrid>
        <w:gridCol w:w="2942"/>
        <w:gridCol w:w="1206"/>
        <w:gridCol w:w="985"/>
        <w:gridCol w:w="985"/>
        <w:gridCol w:w="985"/>
        <w:gridCol w:w="985"/>
        <w:gridCol w:w="987"/>
        <w:gridCol w:w="24"/>
        <w:gridCol w:w="961"/>
        <w:gridCol w:w="24"/>
        <w:gridCol w:w="961"/>
        <w:gridCol w:w="24"/>
        <w:gridCol w:w="961"/>
        <w:gridCol w:w="24"/>
        <w:gridCol w:w="961"/>
        <w:gridCol w:w="24"/>
        <w:gridCol w:w="961"/>
        <w:gridCol w:w="27"/>
      </w:tblGrid>
      <w:tr w:rsidR="0072534D" w:rsidRPr="0072534D" w14:paraId="76265CF2" w14:textId="77777777" w:rsidTr="0072534D">
        <w:trPr>
          <w:trHeight w:val="219"/>
        </w:trPr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1A8C4E0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295855D" w14:textId="7DB3FD1B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Prethodna</w:t>
            </w:r>
            <w:r w:rsidRPr="0072534D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72534D">
              <w:rPr>
                <w:b/>
                <w:bCs/>
                <w:color w:val="FFFFFF"/>
                <w:sz w:val="22"/>
                <w:szCs w:val="22"/>
              </w:rPr>
              <w:t>godina</w:t>
            </w:r>
            <w:proofErr w:type="spellEnd"/>
            <w:r w:rsidRPr="0072534D">
              <w:rPr>
                <w:b/>
                <w:bCs/>
                <w:color w:val="FFFFFF"/>
                <w:sz w:val="22"/>
                <w:szCs w:val="22"/>
              </w:rPr>
              <w:t xml:space="preserve"> (201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9</w:t>
            </w:r>
            <w:r w:rsidRPr="0072534D">
              <w:rPr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98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1D2A2DA9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(projekcija u KM)</w:t>
            </w:r>
          </w:p>
        </w:tc>
      </w:tr>
      <w:tr w:rsidR="0072534D" w:rsidRPr="0072534D" w14:paraId="578477B7" w14:textId="77777777" w:rsidTr="0072534D">
        <w:trPr>
          <w:gridAfter w:val="1"/>
          <w:wAfter w:w="27" w:type="dxa"/>
          <w:trHeight w:val="331"/>
        </w:trPr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8A4BA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4544F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802FAEC" w14:textId="2407A033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560E742" w14:textId="452FA6E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194994E" w14:textId="6B8BFC1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CA265F" w14:textId="3745E641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22EC69A" w14:textId="66D16BCB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785F5B6" w14:textId="160EABEB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3012F2" w14:textId="5678B472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53A0DC" w14:textId="373E9213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74EF4B0" w14:textId="43B51C63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B0DB277" w14:textId="51755221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72534D" w:rsidRPr="0072534D" w14:paraId="36534F6F" w14:textId="77777777" w:rsidTr="0072534D">
        <w:trPr>
          <w:trHeight w:val="219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8452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AKTIVA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F34A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2BE1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5A50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8767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5A2E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534D" w:rsidRPr="0072534D" w14:paraId="5F0BE570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1B1C0F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 Ulaganje u stalnu imovinu u pripremi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1047E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A3950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99103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103D0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0181E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E1E87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9F096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38596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CBC6D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975BC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A8B3F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29DE552F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DF10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1.1. 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FC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00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147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FB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C9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83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6B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D12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109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773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8D4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</w:tr>
      <w:tr w:rsidR="0072534D" w:rsidRPr="0072534D" w14:paraId="407DC376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A4DE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1.2. Nematerijalna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CCB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9D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BFC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70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C4E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7F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C8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FC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A4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21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74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</w:tr>
      <w:tr w:rsidR="0072534D" w:rsidRPr="0072534D" w14:paraId="0C0A0325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C06075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 Stalna imovina u upotrebi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41332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5375E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DEA43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4F8E0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08828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8442A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FE7AD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BBEA2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1244F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EC820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465A7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6AB8D342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497A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2.1. 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BF8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D78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7F8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94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11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C28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D7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2C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98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E23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4B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40661849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73F3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2.2. Novokupljena imovina u upotrebi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D7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8FE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C4A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06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3DA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30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33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65D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E5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DA9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88C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286D9A3E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6D15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2.2. Nematerijalna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9D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A2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DD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D30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AC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578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C8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57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4F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79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0E5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</w:tr>
      <w:tr w:rsidR="0072534D" w:rsidRPr="0072534D" w14:paraId="7D93970A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C3068E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3. Obrtna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DF3AB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DD7DF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3638A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2778C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50CFD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4266B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6C2F4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5DE59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3CFE2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EE90E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39E85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5FF5FD73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4C60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3.1. Zalihe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E8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C7B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E6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D3A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52C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90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D5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73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5E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D8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6F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2862867C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FEB0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 xml:space="preserve">3.2. </w:t>
            </w:r>
            <w:proofErr w:type="spellStart"/>
            <w:r w:rsidRPr="0072534D">
              <w:rPr>
                <w:color w:val="000000"/>
                <w:sz w:val="22"/>
                <w:szCs w:val="22"/>
                <w:lang w:val="bs-Latn-BA"/>
              </w:rPr>
              <w:t>Potraživanja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4F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6E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4C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0F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86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DD3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23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BB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13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F27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7F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24D84821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15C4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3.3. Novac na računu i blagajni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E6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867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60C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4CF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30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FBB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D5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06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65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57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BE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49F2AA82" w14:textId="77777777" w:rsidTr="0072534D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853ECB6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4. UKUPNA AKTIVA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ACC9F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CD36B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B8DB7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C8BEB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498C2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92C94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406E1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CCB5F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6D620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56814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AA7FB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2239A19A" w14:textId="77777777" w:rsidTr="0072534D">
        <w:trPr>
          <w:trHeight w:val="219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0FF2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PASIVA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A522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FEAB0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138B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786A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47D6" w14:textId="77777777" w:rsidR="0072534D" w:rsidRPr="0072534D" w:rsidRDefault="0072534D" w:rsidP="0072534D">
            <w:pPr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534D" w:rsidRPr="0072534D" w14:paraId="6507C11E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F96804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 Kapital i rezerve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18177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497BB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1CC20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4C3B3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88A16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A56A0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E248F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1525A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53862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4DC55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99095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6BF44468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816C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1.1. Osnovni kapital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112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E5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FA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A5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26C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DE8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EB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10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DF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4E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53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10A9F411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3F0C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1.2. Rezerve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D2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B9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39D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5C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25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E3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47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8A5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5D1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0C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F17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73BF18E4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EC7E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1.3. Zadržana dobit/Preneseni gubitak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801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51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DC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09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319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85C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80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49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55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60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AE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66DB229A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D805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1.4. Dobit/Gubitak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FC6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06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8D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A4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41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741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5C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A20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B07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CB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430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0E8C710A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CB5258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 Dugoročne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23097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2EA15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F0B6F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A8D1D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87EFD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08DBC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E5395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D6823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4E8B9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4DF34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79BE7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3321B2C2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3AA4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2.1. Dugoročne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6D4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CD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7D5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7FB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AB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897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E68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65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DE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BE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85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4C012D59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D39352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3. Kratkoročne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C7784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5DD3D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94EB1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0AF710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B525B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75802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C13BD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22913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2A7F9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6E9B8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52512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02F6E438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8ECA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3.1. Kratkoročne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4F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23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C8A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84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CB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92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B4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BE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56D0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6559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BD8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6D4934C4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49DF077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4. Odloženo plaćanje troškova i prihod budućeg perioda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1EE0F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A87AF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82CB9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C8787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C1E0D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DC7F9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18712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B95A6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CD0F1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C87C4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54C65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6E99EC5A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4282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lastRenderedPageBreak/>
              <w:t>4.1. Odloženo plaćanje troškova i prihod budućeg perioda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401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AB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741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661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70C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E7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720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02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4E8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48E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529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0.00</w:t>
            </w:r>
          </w:p>
        </w:tc>
      </w:tr>
      <w:tr w:rsidR="0072534D" w:rsidRPr="0072534D" w14:paraId="3148C00A" w14:textId="77777777" w:rsidTr="0072534D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20D2AD0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</w:rPr>
              <w:t>5. UKUPNA PASIVA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30399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1F23E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B08C0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F8330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CB12A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0983CF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B68439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F70DD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D9F540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5A2686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8CDEB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4EFC03E4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p w14:paraId="352E2DE0" w14:textId="77777777" w:rsidR="0072534D" w:rsidRPr="0072534D" w:rsidRDefault="0072534D" w:rsidP="0072534D">
      <w:pPr>
        <w:rPr>
          <w:rFonts w:ascii="Myriad Pro" w:hAnsi="Myriad Pro" w:cstheme="minorHAnsi"/>
          <w:lang w:val="sr-Latn-RS"/>
        </w:rPr>
      </w:pPr>
    </w:p>
    <w:p w14:paraId="47A2C15E" w14:textId="77777777" w:rsidR="0072534D" w:rsidRPr="0072534D" w:rsidRDefault="0072534D" w:rsidP="00656288">
      <w:pPr>
        <w:pStyle w:val="Heading1"/>
      </w:pPr>
      <w:bookmarkStart w:id="57" w:name="_Toc46926326"/>
      <w:r w:rsidRPr="0072534D">
        <w:t>EKONOMSKA OCJENA PROJEKTA</w:t>
      </w:r>
      <w:bookmarkEnd w:id="57"/>
      <w:r w:rsidRPr="0072534D">
        <w:t xml:space="preserve"> </w:t>
      </w:r>
    </w:p>
    <w:p w14:paraId="49E10891" w14:textId="77777777" w:rsidR="0072534D" w:rsidRPr="0072534D" w:rsidRDefault="0072534D" w:rsidP="0072534D">
      <w:pPr>
        <w:rPr>
          <w:b/>
          <w:lang w:val="sr-Latn-RS"/>
        </w:rPr>
      </w:pPr>
    </w:p>
    <w:p w14:paraId="59127F36" w14:textId="77777777" w:rsidR="0072534D" w:rsidRPr="0072534D" w:rsidRDefault="0072534D" w:rsidP="00656288">
      <w:pPr>
        <w:pStyle w:val="Heading2"/>
      </w:pPr>
      <w:bookmarkStart w:id="58" w:name="_Toc46926327"/>
      <w:r w:rsidRPr="0072534D">
        <w:t>Statička ocjena efikasnosti</w:t>
      </w:r>
      <w:bookmarkEnd w:id="58"/>
    </w:p>
    <w:p w14:paraId="35A720F8" w14:textId="77777777" w:rsidR="0072534D" w:rsidRPr="0072534D" w:rsidRDefault="0072534D" w:rsidP="0072534D">
      <w:pPr>
        <w:rPr>
          <w:b/>
          <w:lang w:val="sr-Latn-RS"/>
        </w:rPr>
      </w:pPr>
    </w:p>
    <w:p w14:paraId="67A8A894" w14:textId="77777777" w:rsidR="0072534D" w:rsidRPr="0072534D" w:rsidRDefault="0072534D" w:rsidP="0072534D">
      <w:pPr>
        <w:rPr>
          <w:lang w:val="sr-Latn-RS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3000"/>
        <w:gridCol w:w="2500"/>
        <w:gridCol w:w="1594"/>
        <w:gridCol w:w="1717"/>
        <w:gridCol w:w="1669"/>
      </w:tblGrid>
      <w:tr w:rsidR="0072534D" w:rsidRPr="0072534D" w14:paraId="134B76B3" w14:textId="77777777" w:rsidTr="0072534D">
        <w:trPr>
          <w:trHeight w:val="30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C58117A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Pokazatelj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9A35BBF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Formula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3B0393D7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Proračun</w:t>
            </w:r>
          </w:p>
        </w:tc>
      </w:tr>
      <w:tr w:rsidR="0072534D" w:rsidRPr="0072534D" w14:paraId="21C1F33F" w14:textId="77777777" w:rsidTr="0072534D">
        <w:trPr>
          <w:trHeight w:val="31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7177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EC42A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1A8423E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Brojilac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F022D33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Imenilac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18CCDDA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Rezultat</w:t>
            </w:r>
          </w:p>
        </w:tc>
      </w:tr>
      <w:tr w:rsidR="0072534D" w:rsidRPr="0072534D" w14:paraId="012FF0C2" w14:textId="77777777" w:rsidTr="007253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D8391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Koeficijent tekuće likvidnosti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D16AF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obrtna imovina/kratkoročne obaveze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1C9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2DE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CE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#N/A</w:t>
            </w:r>
          </w:p>
        </w:tc>
      </w:tr>
      <w:tr w:rsidR="0072534D" w:rsidRPr="0072534D" w14:paraId="1C078C5C" w14:textId="77777777" w:rsidTr="007253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F01C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Odnos prihoda i rashoda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F2D68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ukupni prihodi/ukupni rashodi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957C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75B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265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#N/A</w:t>
            </w:r>
          </w:p>
        </w:tc>
      </w:tr>
      <w:tr w:rsidR="0072534D" w:rsidRPr="0072534D" w14:paraId="33DA6FEC" w14:textId="77777777" w:rsidTr="007253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0541A" w14:textId="77777777" w:rsidR="0072534D" w:rsidRPr="0072534D" w:rsidRDefault="0072534D" w:rsidP="0072534D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Odnos obaveza i kapitala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74980" w14:textId="77777777" w:rsidR="0072534D" w:rsidRPr="0072534D" w:rsidRDefault="0072534D" w:rsidP="0072534D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ukupne obaveze (dugoročne +kratkoročne obaveze)/kapital i rezerve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AE7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9B1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4D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#N/A</w:t>
            </w:r>
          </w:p>
        </w:tc>
      </w:tr>
    </w:tbl>
    <w:p w14:paraId="5E048CD2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3000"/>
        <w:gridCol w:w="2500"/>
      </w:tblGrid>
      <w:tr w:rsidR="0072534D" w:rsidRPr="0072534D" w14:paraId="36A12EA1" w14:textId="77777777" w:rsidTr="0072534D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F9B3731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Reprezentativna</w:t>
            </w:r>
            <w:r w:rsidRPr="0072534D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72534D">
              <w:rPr>
                <w:b/>
                <w:bCs/>
                <w:color w:val="FFFFFF"/>
                <w:sz w:val="22"/>
                <w:szCs w:val="22"/>
              </w:rPr>
              <w:t>godina</w:t>
            </w:r>
            <w:proofErr w:type="spellEnd"/>
            <w:r w:rsidRPr="0072534D">
              <w:rPr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2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14A03" w14:textId="77777777" w:rsidR="0072534D" w:rsidRPr="0072534D" w:rsidRDefault="0072534D" w:rsidP="00725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534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6086B2A6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A80742E" w14:textId="03BBB314" w:rsid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2D1B53F" w14:textId="07198026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855EAAC" w14:textId="1318C385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81182AF" w14:textId="12CF445A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47DDCD4" w14:textId="5B8D8A54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000A622" w14:textId="13F25C97" w:rsidR="007B42DF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3D6D875" w14:textId="77777777" w:rsidR="007B42DF" w:rsidRPr="0072534D" w:rsidRDefault="007B42DF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CF5D571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E0A0387" w14:textId="77777777" w:rsidR="0072534D" w:rsidRPr="0072534D" w:rsidRDefault="0072534D" w:rsidP="00656288">
      <w:pPr>
        <w:pStyle w:val="Heading2"/>
      </w:pPr>
      <w:bookmarkStart w:id="59" w:name="_Toc46926328"/>
      <w:bookmarkStart w:id="60" w:name="_Hlk14859952"/>
      <w:r w:rsidRPr="0072534D">
        <w:t>Ekonomski tok</w:t>
      </w:r>
      <w:bookmarkEnd w:id="59"/>
    </w:p>
    <w:bookmarkEnd w:id="60"/>
    <w:p w14:paraId="013623B8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504FCDF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4312" w:type="dxa"/>
        <w:tblInd w:w="-640" w:type="dxa"/>
        <w:tblLook w:val="04A0" w:firstRow="1" w:lastRow="0" w:firstColumn="1" w:lastColumn="0" w:noHBand="0" w:noVBand="1"/>
      </w:tblPr>
      <w:tblGrid>
        <w:gridCol w:w="2847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51"/>
      </w:tblGrid>
      <w:tr w:rsidR="0072534D" w:rsidRPr="0072534D" w14:paraId="35B3993F" w14:textId="77777777" w:rsidTr="0072534D">
        <w:trPr>
          <w:trHeight w:val="274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B65C53C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Stavka</w:t>
            </w:r>
          </w:p>
        </w:tc>
        <w:tc>
          <w:tcPr>
            <w:tcW w:w="11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A4C8C6B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(Projekcija u KM)</w:t>
            </w:r>
          </w:p>
        </w:tc>
      </w:tr>
      <w:tr w:rsidR="0072534D" w:rsidRPr="0072534D" w14:paraId="332BF71F" w14:textId="77777777" w:rsidTr="0072534D">
        <w:trPr>
          <w:trHeight w:val="288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DE74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A04D671" w14:textId="22E852C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6A37FC6" w14:textId="03F15DCD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96996CA" w14:textId="1A968DD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2CA7E48" w14:textId="69D8F8BB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D5B3ACB" w14:textId="610E04DF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FEB3ECA" w14:textId="62261392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ED488FA" w14:textId="7C9549E2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A979E22" w14:textId="6D8ACBF6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59A6ADA" w14:textId="510EC86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001E146" w14:textId="7937E6B5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  <w:lang w:val="bs-Latn-BA"/>
              </w:rPr>
              <w:t>9</w:t>
            </w:r>
          </w:p>
        </w:tc>
      </w:tr>
      <w:tr w:rsidR="0072534D" w:rsidRPr="0072534D" w14:paraId="19C5E3D9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38B43F0C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I PRILIVI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E3809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3C8AA1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4315B9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929A2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73080C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C9AF2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65263D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CCC05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6FB9AE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D726CD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4C62D0A2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C5B6" w14:textId="491468D1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1. Ukupni prihodi bez EU4</w:t>
            </w:r>
            <w:r w:rsidR="00832A50">
              <w:rPr>
                <w:color w:val="000000"/>
                <w:sz w:val="22"/>
                <w:szCs w:val="22"/>
                <w:lang w:val="bs-Latn-BA"/>
              </w:rPr>
              <w:t>Agri</w:t>
            </w:r>
            <w:r w:rsidRPr="0072534D">
              <w:rPr>
                <w:color w:val="000000"/>
                <w:sz w:val="22"/>
                <w:szCs w:val="22"/>
                <w:lang w:val="bs-Latn-BA"/>
              </w:rPr>
              <w:t xml:space="preserve"> podrške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B4B3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23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CC5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28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A2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525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E7E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2A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A86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2414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0B21CA01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05EAA7A1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 Ostatak vrijednosti projekta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62D831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0AB44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4B357CC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3BE99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7C9CA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92438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93566F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BAD74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E2CE8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1A39A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12379F07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4D26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2.1. Stalna imovina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7AE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06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DA3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07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E9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3A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C10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CA5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53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14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0EBF6704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7CCC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2.2. Obrtna imovina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33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7F3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1D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BEE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57E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BE7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8179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E469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7B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E1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72534D" w:rsidRPr="0072534D" w14:paraId="489F934B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C770" w14:textId="2287A6BD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3. EU4</w:t>
            </w:r>
            <w:r w:rsidR="00832A50">
              <w:rPr>
                <w:color w:val="000000"/>
                <w:sz w:val="22"/>
                <w:szCs w:val="22"/>
                <w:lang w:val="bs-Latn-BA"/>
              </w:rPr>
              <w:t>Agri</w:t>
            </w:r>
            <w:r w:rsidRPr="0072534D">
              <w:rPr>
                <w:color w:val="000000"/>
                <w:sz w:val="22"/>
                <w:szCs w:val="22"/>
                <w:lang w:val="bs-Latn-BA"/>
              </w:rPr>
              <w:t xml:space="preserve"> podrška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C5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C1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D3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F63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1DF9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BE7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904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1140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A4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DCE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72534D" w:rsidRPr="0072534D" w14:paraId="28E35612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2CE28B93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II ODLIVI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114C6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4AC3E7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EE5468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CF871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7DE29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6B342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3BC2F3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6BCDD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C44C7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CB5E37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1B661897" w14:textId="77777777" w:rsidTr="0072534D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B938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 xml:space="preserve">4. </w:t>
            </w:r>
            <w:proofErr w:type="spellStart"/>
            <w:r w:rsidRPr="0072534D">
              <w:rPr>
                <w:color w:val="000000"/>
                <w:sz w:val="22"/>
                <w:szCs w:val="22"/>
                <w:lang w:val="bs-Latn-BA"/>
              </w:rPr>
              <w:t>Prenos</w:t>
            </w:r>
            <w:proofErr w:type="spellEnd"/>
            <w:r w:rsidRPr="0072534D">
              <w:rPr>
                <w:color w:val="000000"/>
                <w:sz w:val="22"/>
                <w:szCs w:val="22"/>
                <w:lang w:val="bs-Latn-BA"/>
              </w:rPr>
              <w:t xml:space="preserve"> postojeće imovine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A8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712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90F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764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33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B85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6F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53B9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D52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14B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72534D" w:rsidRPr="0072534D" w14:paraId="1F589582" w14:textId="77777777" w:rsidTr="0072534D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1121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5. Ulaganja u stalnu imovinu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E24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59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E3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763E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31C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099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E5AF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3FE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EFF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4A9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72534D" w:rsidRPr="0072534D" w14:paraId="2A4D7BEA" w14:textId="77777777" w:rsidTr="0072534D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5519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6. Ulaganja u obrtnu imovinu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4C0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D54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8C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F1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29C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6C39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CE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2DE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B22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465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72534D" w:rsidRPr="0072534D" w14:paraId="0CECD5C2" w14:textId="77777777" w:rsidTr="0072534D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9858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7. Materijalni i nematerijalni troškovi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E1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79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408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843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52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A1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68E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A4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2F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AF9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6051AD63" w14:textId="77777777" w:rsidTr="0072534D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1E08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8. Troškovi osoblja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FB5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D8B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361C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4E2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B3B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B1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8C7A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121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E5C8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F2F0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5389015F" w14:textId="77777777" w:rsidTr="0072534D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A4C1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9. Porez na dobit/dohodak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484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55D6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341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D82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FD2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E0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C7F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A77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ECB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77FD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46C074A3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4A0678E5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III NETO PRILIV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58CBC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8F2C7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A8FB7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AC2D25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0C984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3B47A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393D7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F7EFF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2BDF2F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1E702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72534D" w:rsidRPr="0072534D" w14:paraId="482BFA68" w14:textId="77777777" w:rsidTr="0072534D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6047691B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000000"/>
                <w:sz w:val="22"/>
                <w:szCs w:val="22"/>
                <w:lang w:val="bs-Latn-BA"/>
              </w:rPr>
              <w:t>IV KUMULATIV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980D1F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A3C2FB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FF1D9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1F778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398D65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F2589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F3DCE8E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2A09C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4C62296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29A1A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</w:tbl>
    <w:p w14:paraId="5A324717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bs-Latn-BA"/>
        </w:rPr>
      </w:pPr>
    </w:p>
    <w:tbl>
      <w:tblPr>
        <w:tblW w:w="5800" w:type="dxa"/>
        <w:tblInd w:w="-695" w:type="dxa"/>
        <w:tblLook w:val="04A0" w:firstRow="1" w:lastRow="0" w:firstColumn="1" w:lastColumn="0" w:noHBand="0" w:noVBand="1"/>
      </w:tblPr>
      <w:tblGrid>
        <w:gridCol w:w="4120"/>
        <w:gridCol w:w="1680"/>
      </w:tblGrid>
      <w:tr w:rsidR="0072534D" w:rsidRPr="0072534D" w14:paraId="573C9A82" w14:textId="77777777" w:rsidTr="0072534D">
        <w:trPr>
          <w:trHeight w:val="33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5DE18FE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Period povrata investicije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1A7BB" w14:textId="77777777" w:rsidR="0072534D" w:rsidRPr="0072534D" w:rsidRDefault="0072534D" w:rsidP="0072534D">
            <w:pPr>
              <w:jc w:val="center"/>
              <w:rPr>
                <w:sz w:val="22"/>
                <w:szCs w:val="22"/>
                <w:lang w:val="bs-Latn-BA"/>
              </w:rPr>
            </w:pPr>
            <w:r w:rsidRPr="0072534D">
              <w:rPr>
                <w:sz w:val="22"/>
                <w:szCs w:val="22"/>
                <w:lang w:val="bs-Latn-BA"/>
              </w:rPr>
              <w:t> </w:t>
            </w:r>
          </w:p>
        </w:tc>
      </w:tr>
    </w:tbl>
    <w:p w14:paraId="4B004471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44E8D5F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4926C0D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047EFD5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2C8B8AA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9611605" w14:textId="072475E4" w:rsid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09BF409" w14:textId="77777777" w:rsidR="00AB0471" w:rsidRPr="0072534D" w:rsidRDefault="00AB0471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C968380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53F9C7F" w14:textId="3DCBE77A" w:rsidR="0072534D" w:rsidRPr="0072534D" w:rsidRDefault="0072534D" w:rsidP="00656288">
      <w:pPr>
        <w:pStyle w:val="Heading2"/>
      </w:pPr>
      <w:bookmarkStart w:id="61" w:name="_Toc46926329"/>
      <w:r w:rsidRPr="0072534D">
        <w:t xml:space="preserve">Neto sadašnja vrijednost i interna stopa </w:t>
      </w:r>
      <w:r w:rsidR="00CA1D44">
        <w:rPr>
          <w:lang w:val="bs-Latn-BA"/>
        </w:rPr>
        <w:t>rentabilnosti</w:t>
      </w:r>
      <w:bookmarkEnd w:id="61"/>
    </w:p>
    <w:p w14:paraId="44636331" w14:textId="77777777" w:rsidR="0072534D" w:rsidRPr="0072534D" w:rsidRDefault="0072534D" w:rsidP="0072534D">
      <w:pPr>
        <w:rPr>
          <w:lang w:val="bs-Latn-BA"/>
        </w:rPr>
      </w:pPr>
    </w:p>
    <w:tbl>
      <w:tblPr>
        <w:tblW w:w="4720" w:type="dxa"/>
        <w:tblInd w:w="-783" w:type="dxa"/>
        <w:tblLook w:val="04A0" w:firstRow="1" w:lastRow="0" w:firstColumn="1" w:lastColumn="0" w:noHBand="0" w:noVBand="1"/>
      </w:tblPr>
      <w:tblGrid>
        <w:gridCol w:w="3040"/>
        <w:gridCol w:w="1680"/>
      </w:tblGrid>
      <w:tr w:rsidR="0072534D" w:rsidRPr="0072534D" w14:paraId="54E16DB4" w14:textId="77777777" w:rsidTr="0072534D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33E12B57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Diskontna stopa: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486898" w14:textId="7516CF87" w:rsidR="0072534D" w:rsidRPr="0072534D" w:rsidRDefault="00AB0471" w:rsidP="00725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2534D" w:rsidRPr="0072534D">
              <w:rPr>
                <w:color w:val="000000"/>
                <w:sz w:val="22"/>
                <w:szCs w:val="22"/>
              </w:rPr>
              <w:t>.00%</w:t>
            </w:r>
          </w:p>
        </w:tc>
      </w:tr>
    </w:tbl>
    <w:p w14:paraId="673A6E1A" w14:textId="77777777" w:rsidR="0072534D" w:rsidRPr="0072534D" w:rsidRDefault="0072534D" w:rsidP="0072534D">
      <w:pPr>
        <w:rPr>
          <w:lang w:val="bs-Latn-BA"/>
        </w:rPr>
      </w:pPr>
    </w:p>
    <w:p w14:paraId="479EC1DF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4485" w:type="dxa"/>
        <w:tblInd w:w="-720" w:type="dxa"/>
        <w:tblLook w:val="04A0" w:firstRow="1" w:lastRow="0" w:firstColumn="1" w:lastColumn="0" w:noHBand="0" w:noVBand="1"/>
      </w:tblPr>
      <w:tblGrid>
        <w:gridCol w:w="2390"/>
        <w:gridCol w:w="1213"/>
        <w:gridCol w:w="1213"/>
        <w:gridCol w:w="1213"/>
        <w:gridCol w:w="1213"/>
        <w:gridCol w:w="1213"/>
        <w:gridCol w:w="1206"/>
        <w:gridCol w:w="1206"/>
        <w:gridCol w:w="1206"/>
        <w:gridCol w:w="1206"/>
        <w:gridCol w:w="1206"/>
      </w:tblGrid>
      <w:tr w:rsidR="0072534D" w:rsidRPr="0072534D" w14:paraId="3B277017" w14:textId="77777777" w:rsidTr="0072534D">
        <w:trPr>
          <w:trHeight w:val="61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0806D77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9F445D2" w14:textId="77777777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(projekcija u KM)</w:t>
            </w:r>
          </w:p>
        </w:tc>
      </w:tr>
      <w:tr w:rsidR="0072534D" w:rsidRPr="0072534D" w14:paraId="02A0F9CC" w14:textId="77777777" w:rsidTr="0072534D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73040449" w14:textId="77777777" w:rsidR="0072534D" w:rsidRPr="0072534D" w:rsidRDefault="0072534D" w:rsidP="0072534D">
            <w:pPr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C254DDE" w14:textId="57085C1F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E292679" w14:textId="331D63F1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BB5CE4B" w14:textId="6DC57185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8B7E106" w14:textId="1BB8BC42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406B7C" w14:textId="384F8268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F6858BF" w14:textId="1462AA0C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219C62" w14:textId="4918B450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794553" w14:textId="125089ED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465664F" w14:textId="33172F38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112A06B" w14:textId="7A0C1F99" w:rsidR="0072534D" w:rsidRPr="0072534D" w:rsidRDefault="0072534D" w:rsidP="0072534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202</w:t>
            </w:r>
            <w:r w:rsidR="00AB0471"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72534D" w:rsidRPr="0072534D" w14:paraId="44B55ABF" w14:textId="77777777" w:rsidTr="0072534D">
        <w:trPr>
          <w:trHeight w:val="301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BC12D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Neto priliv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D2C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282,893.85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481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427,317.77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FA8B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446,662.03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6BF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464,996.53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581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482,073.07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4C23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497,611.30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634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511,295.07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A6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522,768.54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FF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531,631.74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6D5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537,435.76</w:t>
            </w:r>
          </w:p>
        </w:tc>
      </w:tr>
      <w:tr w:rsidR="0072534D" w:rsidRPr="0072534D" w14:paraId="1453B134" w14:textId="77777777" w:rsidTr="0072534D">
        <w:trPr>
          <w:trHeight w:val="30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2FDE" w14:textId="77777777" w:rsidR="0072534D" w:rsidRPr="0072534D" w:rsidRDefault="0072534D" w:rsidP="0072534D">
            <w:pPr>
              <w:rPr>
                <w:color w:val="000000"/>
                <w:sz w:val="22"/>
                <w:szCs w:val="22"/>
                <w:lang w:val="bs-Latn-BA"/>
              </w:rPr>
            </w:pPr>
            <w:r w:rsidRPr="0072534D">
              <w:rPr>
                <w:color w:val="000000"/>
                <w:sz w:val="22"/>
                <w:szCs w:val="22"/>
                <w:lang w:val="bs-Latn-BA"/>
              </w:rPr>
              <w:t>Faktor akumulacije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59B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1.00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F4A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D04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17E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5E6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17E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8D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78A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7A7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86F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0.50</w:t>
            </w:r>
          </w:p>
        </w:tc>
      </w:tr>
      <w:tr w:rsidR="0072534D" w:rsidRPr="0072534D" w14:paraId="54EBA6D1" w14:textId="77777777" w:rsidTr="0072534D">
        <w:trPr>
          <w:trHeight w:val="30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69C1DA6D" w14:textId="77777777" w:rsidR="0072534D" w:rsidRPr="0072534D" w:rsidRDefault="0072534D" w:rsidP="0072534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534D">
              <w:rPr>
                <w:b/>
                <w:bCs/>
                <w:color w:val="000000"/>
                <w:sz w:val="22"/>
                <w:szCs w:val="22"/>
              </w:rPr>
              <w:t>Diskontovani</w:t>
            </w:r>
            <w:proofErr w:type="spellEnd"/>
            <w:r w:rsidRPr="007253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34D">
              <w:rPr>
                <w:b/>
                <w:bCs/>
                <w:color w:val="000000"/>
                <w:sz w:val="22"/>
                <w:szCs w:val="22"/>
              </w:rPr>
              <w:t>neto</w:t>
            </w:r>
            <w:proofErr w:type="spellEnd"/>
            <w:r w:rsidRPr="007253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34D">
              <w:rPr>
                <w:b/>
                <w:bCs/>
                <w:color w:val="000000"/>
                <w:sz w:val="22"/>
                <w:szCs w:val="22"/>
              </w:rPr>
              <w:t>priliv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E56CD3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282,893.85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88CC3B4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395,664.60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3C9D31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382,940.70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67419D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369,129.23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4CCB3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354,338.10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1D2379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338,665.89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E6A3AA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322,202.63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2167E8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305,030.42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B9BFD2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287,224.09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4ADC20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268,851.69</w:t>
            </w:r>
          </w:p>
        </w:tc>
      </w:tr>
    </w:tbl>
    <w:p w14:paraId="6F6B8F0B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C5B8126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4720" w:type="dxa"/>
        <w:tblInd w:w="-695" w:type="dxa"/>
        <w:tblLook w:val="04A0" w:firstRow="1" w:lastRow="0" w:firstColumn="1" w:lastColumn="0" w:noHBand="0" w:noVBand="1"/>
      </w:tblPr>
      <w:tblGrid>
        <w:gridCol w:w="3040"/>
        <w:gridCol w:w="1680"/>
      </w:tblGrid>
      <w:tr w:rsidR="0072534D" w:rsidRPr="0072534D" w14:paraId="068C544B" w14:textId="77777777" w:rsidTr="0072534D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D7654DD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Neto sadašnja vrijednost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A275C2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3,306,941.19</w:t>
            </w:r>
          </w:p>
        </w:tc>
      </w:tr>
      <w:tr w:rsidR="0072534D" w:rsidRPr="0072534D" w14:paraId="44850275" w14:textId="77777777" w:rsidTr="0072534D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08A794B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</w:rPr>
              <w:t>ISR</w:t>
            </w:r>
          </w:p>
        </w:tc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C06FD" w14:textId="77777777" w:rsidR="0072534D" w:rsidRPr="0072534D" w:rsidRDefault="0072534D" w:rsidP="0072534D">
            <w:pPr>
              <w:jc w:val="center"/>
              <w:rPr>
                <w:sz w:val="22"/>
                <w:szCs w:val="22"/>
              </w:rPr>
            </w:pPr>
            <w:r w:rsidRPr="0072534D">
              <w:rPr>
                <w:sz w:val="22"/>
                <w:szCs w:val="22"/>
              </w:rPr>
              <w:t>#NUM!</w:t>
            </w:r>
          </w:p>
        </w:tc>
      </w:tr>
    </w:tbl>
    <w:p w14:paraId="3DBC27BC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64D19FB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6EAA55A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2D62836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CD19A81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020F625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B8FB484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30D2C4E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B698C05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B2D73EE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9C562AD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467724C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F98935E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B5A5B1D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24661279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7ADF6280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6D2D1B1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40C3639E" w14:textId="77777777" w:rsidR="0072534D" w:rsidRPr="0072534D" w:rsidRDefault="0072534D" w:rsidP="00656288">
      <w:pPr>
        <w:pStyle w:val="Heading1"/>
      </w:pPr>
      <w:bookmarkStart w:id="62" w:name="_Toc46926330"/>
      <w:r w:rsidRPr="0072534D">
        <w:t>Dobiveni rezultati</w:t>
      </w:r>
      <w:bookmarkEnd w:id="62"/>
      <w:r w:rsidRPr="0072534D">
        <w:t xml:space="preserve"> </w:t>
      </w:r>
    </w:p>
    <w:p w14:paraId="22D188F4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9880" w:type="dxa"/>
        <w:tblInd w:w="-554" w:type="dxa"/>
        <w:tblLook w:val="04A0" w:firstRow="1" w:lastRow="0" w:firstColumn="1" w:lastColumn="0" w:noHBand="0" w:noVBand="1"/>
      </w:tblPr>
      <w:tblGrid>
        <w:gridCol w:w="5560"/>
        <w:gridCol w:w="4320"/>
      </w:tblGrid>
      <w:tr w:rsidR="0072534D" w:rsidRPr="0072534D" w14:paraId="6ECC27C9" w14:textId="77777777" w:rsidTr="0072534D">
        <w:trPr>
          <w:trHeight w:val="33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B7FC956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Ime investicije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5BDA22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534D" w:rsidRPr="0072534D" w14:paraId="3B280208" w14:textId="77777777" w:rsidTr="0072534D">
        <w:trPr>
          <w:trHeight w:val="33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91F3744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Ekonomski vijek trajanja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7FF40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534D" w:rsidRPr="0072534D" w14:paraId="55C5172F" w14:textId="77777777" w:rsidTr="0072534D">
        <w:trPr>
          <w:trHeight w:val="33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08E2C733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Ukupna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09E4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56C03328" w14:textId="77777777" w:rsidTr="0072534D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051736A0" w14:textId="77777777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Ukupna vrijednost prihvatljivih troškova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9755B7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2534D" w:rsidRPr="0072534D" w14:paraId="7055903C" w14:textId="77777777" w:rsidTr="0072534D">
        <w:trPr>
          <w:trHeight w:val="33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6777208" w14:textId="5D0474E6" w:rsidR="0072534D" w:rsidRPr="0072534D" w:rsidRDefault="0072534D" w:rsidP="0072534D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>EU4</w:t>
            </w:r>
            <w:r w:rsidR="00832A50">
              <w:rPr>
                <w:b/>
                <w:bCs/>
                <w:color w:val="FFFFFF"/>
                <w:sz w:val="22"/>
                <w:szCs w:val="22"/>
                <w:lang w:val="bs-Latn-BA"/>
              </w:rPr>
              <w:t>Agri</w:t>
            </w:r>
            <w:r w:rsidRPr="0072534D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 podsticaj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E50FB" w14:textId="77777777" w:rsidR="0072534D" w:rsidRPr="0072534D" w:rsidRDefault="0072534D" w:rsidP="0072534D">
            <w:pPr>
              <w:jc w:val="center"/>
              <w:rPr>
                <w:b/>
                <w:bCs/>
                <w:sz w:val="22"/>
                <w:szCs w:val="22"/>
              </w:rPr>
            </w:pPr>
            <w:r w:rsidRPr="0072534D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1D8B52F2" w14:textId="77777777" w:rsidR="0072534D" w:rsidRP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4F9DF37" w14:textId="0F0570E7" w:rsidR="0072534D" w:rsidRDefault="0072534D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5EC8FD1F" w14:textId="5FA378BC" w:rsidR="00507CB4" w:rsidRDefault="00507CB4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1D5BA269" w14:textId="5F724F03" w:rsidR="00507CB4" w:rsidRDefault="00507CB4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3F4E211F" w14:textId="335985D8" w:rsidR="00507CB4" w:rsidRDefault="00507CB4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0C70724F" w14:textId="50DDF513" w:rsidR="00507CB4" w:rsidRDefault="00507CB4" w:rsidP="0072534D">
      <w:pPr>
        <w:rPr>
          <w:rFonts w:ascii="Myriad Pro" w:hAnsi="Myriad Pro" w:cstheme="minorHAnsi"/>
          <w:bCs/>
          <w:u w:val="single"/>
          <w:lang w:val="sr-Latn-RS"/>
        </w:rPr>
      </w:pPr>
    </w:p>
    <w:p w14:paraId="6E0FB277" w14:textId="77777777" w:rsidR="00507CB4" w:rsidRPr="0072534D" w:rsidRDefault="00507CB4" w:rsidP="0072534D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2777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4049"/>
      </w:tblGrid>
      <w:tr w:rsidR="0072534D" w:rsidRPr="0072534D" w14:paraId="49453F8F" w14:textId="77777777" w:rsidTr="0072534D">
        <w:trPr>
          <w:trHeight w:val="238"/>
        </w:trPr>
        <w:tc>
          <w:tcPr>
            <w:tcW w:w="3065" w:type="dxa"/>
            <w:vMerge w:val="restart"/>
          </w:tcPr>
          <w:p w14:paraId="00F4F788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50C8D8DF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434D341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39994DAA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 xml:space="preserve">               </w:t>
            </w:r>
          </w:p>
        </w:tc>
      </w:tr>
      <w:tr w:rsidR="0072534D" w:rsidRPr="0072534D" w14:paraId="5D43E724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0A431C3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3615AD07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789BBF4E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 xml:space="preserve">                  Odgovorno  lice</w:t>
            </w:r>
          </w:p>
          <w:p w14:paraId="0A070FDF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4BF88D4B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19514154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Ime i prezime</w:t>
            </w:r>
          </w:p>
        </w:tc>
      </w:tr>
      <w:tr w:rsidR="0072534D" w:rsidRPr="0072534D" w14:paraId="224BDBF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072FB1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5BBD4415" w14:textId="77777777" w:rsidR="0072534D" w:rsidRPr="0072534D" w:rsidRDefault="0072534D" w:rsidP="0072534D">
            <w:pPr>
              <w:rPr>
                <w:rFonts w:ascii="Myriad Pro" w:hAnsi="Myriad Pro" w:cstheme="minorHAnsi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>M. P.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06E9CEF8" w14:textId="77777777" w:rsidR="0072534D" w:rsidRPr="0072534D" w:rsidRDefault="0072534D" w:rsidP="0072534D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4049" w:type="dxa"/>
            <w:noWrap/>
            <w:vAlign w:val="bottom"/>
          </w:tcPr>
          <w:p w14:paraId="52B5C4CD" w14:textId="77777777" w:rsidR="0072534D" w:rsidRPr="0072534D" w:rsidRDefault="0072534D" w:rsidP="0072534D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72534D" w:rsidRPr="0072534D" w14:paraId="18F6D50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42775C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37E9DC17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</w:t>
            </w:r>
          </w:p>
          <w:p w14:paraId="21AD25C4" w14:textId="77777777" w:rsidR="0072534D" w:rsidRPr="0072534D" w:rsidRDefault="0072534D" w:rsidP="0072534D">
            <w:pPr>
              <w:rPr>
                <w:rFonts w:ascii="Myriad Pro" w:hAnsi="Myriad Pro" w:cstheme="minorHAnsi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                                        Potpis</w:t>
            </w:r>
          </w:p>
        </w:tc>
        <w:tc>
          <w:tcPr>
            <w:tcW w:w="4603" w:type="dxa"/>
            <w:gridSpan w:val="2"/>
            <w:tcBorders>
              <w:left w:val="nil"/>
            </w:tcBorders>
            <w:noWrap/>
            <w:vAlign w:val="bottom"/>
          </w:tcPr>
          <w:p w14:paraId="0A8E87A7" w14:textId="77777777" w:rsidR="0072534D" w:rsidRPr="0072534D" w:rsidRDefault="0072534D" w:rsidP="0072534D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72534D" w:rsidRPr="0072534D" w14:paraId="776F7F21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5752B2" w14:textId="77777777" w:rsidR="0072534D" w:rsidRPr="0072534D" w:rsidRDefault="0072534D" w:rsidP="0072534D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10C58BF" w14:textId="77777777" w:rsidR="0072534D" w:rsidRPr="0072534D" w:rsidRDefault="0072534D" w:rsidP="0072534D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11B56850" w14:textId="77777777" w:rsidR="0072534D" w:rsidRPr="0072534D" w:rsidRDefault="0072534D" w:rsidP="0072534D">
            <w:pPr>
              <w:ind w:right="815"/>
              <w:jc w:val="center"/>
              <w:rPr>
                <w:rFonts w:ascii="Myriad Pro" w:hAnsi="Myriad Pro" w:cstheme="minorHAnsi"/>
                <w:lang w:val="sr-Latn-RS"/>
              </w:rPr>
            </w:pPr>
            <w:r w:rsidRPr="0072534D">
              <w:rPr>
                <w:rFonts w:ascii="Myriad Pro" w:hAnsi="Myriad Pro" w:cstheme="minorHAnsi"/>
                <w:sz w:val="20"/>
                <w:lang w:val="sr-Latn-RS"/>
              </w:rPr>
              <w:t xml:space="preserve">              </w:t>
            </w:r>
          </w:p>
        </w:tc>
      </w:tr>
    </w:tbl>
    <w:p w14:paraId="0B6D0C6D" w14:textId="77777777" w:rsidR="0072534D" w:rsidRPr="0072534D" w:rsidRDefault="0072534D" w:rsidP="0072534D">
      <w:pPr>
        <w:overflowPunct w:val="0"/>
        <w:autoSpaceDE w:val="0"/>
        <w:autoSpaceDN w:val="0"/>
        <w:adjustRightInd w:val="0"/>
        <w:ind w:left="709" w:right="219"/>
        <w:jc w:val="center"/>
        <w:textAlignment w:val="baseline"/>
        <w:rPr>
          <w:rFonts w:ascii="Myriad Pro" w:hAnsi="Myriad Pro" w:cstheme="minorHAnsi"/>
          <w:u w:val="single"/>
          <w:lang w:val="sr-Latn-RS"/>
        </w:rPr>
      </w:pPr>
    </w:p>
    <w:p w14:paraId="1D981AE1" w14:textId="6F4BEF32" w:rsidR="004C0870" w:rsidRPr="00A60468" w:rsidRDefault="004C0870" w:rsidP="004C0870">
      <w:pPr>
        <w:rPr>
          <w:color w:val="4472C4" w:themeColor="accent1"/>
          <w:lang w:val="sr-Latn-RS"/>
        </w:rPr>
      </w:pPr>
    </w:p>
    <w:p w14:paraId="4F24399D" w14:textId="3BC31DF8" w:rsidR="004C0870" w:rsidRDefault="004C0870" w:rsidP="004C0870">
      <w:pPr>
        <w:rPr>
          <w:lang w:val="sr-Latn-RS"/>
        </w:rPr>
      </w:pPr>
    </w:p>
    <w:p w14:paraId="47617614" w14:textId="00FBC5F2" w:rsidR="004C0870" w:rsidRDefault="004C0870" w:rsidP="004C0870">
      <w:pPr>
        <w:rPr>
          <w:lang w:val="sr-Latn-RS"/>
        </w:rPr>
      </w:pPr>
    </w:p>
    <w:p w14:paraId="2B166B95" w14:textId="09B3929E" w:rsidR="006651E9" w:rsidRPr="00FB74FB" w:rsidRDefault="006651E9" w:rsidP="00902529">
      <w:pPr>
        <w:overflowPunct w:val="0"/>
        <w:autoSpaceDE w:val="0"/>
        <w:autoSpaceDN w:val="0"/>
        <w:adjustRightInd w:val="0"/>
        <w:ind w:left="709" w:right="219"/>
        <w:jc w:val="right"/>
        <w:textAlignment w:val="baseline"/>
        <w:rPr>
          <w:rFonts w:ascii="Myriad Pro" w:hAnsi="Myriad Pro" w:cstheme="minorHAnsi"/>
          <w:u w:val="single"/>
          <w:lang w:val="sr-Latn-RS"/>
        </w:rPr>
      </w:pPr>
    </w:p>
    <w:sectPr w:rsidR="006651E9" w:rsidRPr="00FB74FB" w:rsidSect="00AB0471">
      <w:headerReference w:type="first" r:id="rId17"/>
      <w:footerReference w:type="first" r:id="rId18"/>
      <w:pgSz w:w="15840" w:h="12240" w:orient="landscape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B29C" w14:textId="77777777" w:rsidR="00105B8A" w:rsidRDefault="00105B8A" w:rsidP="008C6232">
      <w:r>
        <w:separator/>
      </w:r>
    </w:p>
  </w:endnote>
  <w:endnote w:type="continuationSeparator" w:id="0">
    <w:p w14:paraId="2E80B71D" w14:textId="77777777" w:rsidR="00105B8A" w:rsidRDefault="00105B8A" w:rsidP="008C6232">
      <w:r>
        <w:continuationSeparator/>
      </w:r>
    </w:p>
  </w:endnote>
  <w:endnote w:type="continuationNotice" w:id="1">
    <w:p w14:paraId="0F6A1F23" w14:textId="77777777" w:rsidR="00105B8A" w:rsidRDefault="00105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94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CDEB9" w14:textId="77777777" w:rsidR="002375F7" w:rsidRDefault="00237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92F87" w14:textId="77777777" w:rsidR="002375F7" w:rsidRDefault="00237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4787" w14:textId="77777777" w:rsidR="002375F7" w:rsidRDefault="002375F7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3360" behindDoc="0" locked="0" layoutInCell="1" allowOverlap="1" wp14:anchorId="24F1C1CD" wp14:editId="69A4A2B9">
          <wp:simplePos x="0" y="0"/>
          <wp:positionH relativeFrom="margin">
            <wp:posOffset>6124074</wp:posOffset>
          </wp:positionH>
          <wp:positionV relativeFrom="paragraph">
            <wp:posOffset>-173656</wp:posOffset>
          </wp:positionV>
          <wp:extent cx="360947" cy="769098"/>
          <wp:effectExtent l="0" t="0" r="127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26" cy="81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037775" wp14:editId="5C0AC50E">
          <wp:simplePos x="0" y="0"/>
          <wp:positionH relativeFrom="margin">
            <wp:posOffset>-697832</wp:posOffset>
          </wp:positionH>
          <wp:positionV relativeFrom="paragraph">
            <wp:posOffset>-123390</wp:posOffset>
          </wp:positionV>
          <wp:extent cx="1659890" cy="507365"/>
          <wp:effectExtent l="0" t="0" r="0" b="6985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AE00" w14:textId="58ABFCAD" w:rsidR="002375F7" w:rsidRDefault="0023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6EA5" w14:textId="77777777" w:rsidR="00105B8A" w:rsidRDefault="00105B8A" w:rsidP="008C6232">
      <w:r>
        <w:separator/>
      </w:r>
    </w:p>
  </w:footnote>
  <w:footnote w:type="continuationSeparator" w:id="0">
    <w:p w14:paraId="0C4E25C3" w14:textId="77777777" w:rsidR="00105B8A" w:rsidRDefault="00105B8A" w:rsidP="008C6232">
      <w:r>
        <w:continuationSeparator/>
      </w:r>
    </w:p>
  </w:footnote>
  <w:footnote w:type="continuationNotice" w:id="1">
    <w:p w14:paraId="2B60578F" w14:textId="77777777" w:rsidR="00105B8A" w:rsidRDefault="00105B8A"/>
  </w:footnote>
  <w:footnote w:id="2">
    <w:p w14:paraId="6CD01ED8" w14:textId="6D3B9391" w:rsidR="002375F7" w:rsidRPr="00841F7A" w:rsidRDefault="002375F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41F7A">
        <w:rPr>
          <w:lang w:val="fr-FR"/>
        </w:rPr>
        <w:t xml:space="preserve"> U s</w:t>
      </w:r>
      <w:r w:rsidRPr="00841F7A">
        <w:rPr>
          <w:lang w:val="hr-BA"/>
        </w:rPr>
        <w:t xml:space="preserve">lučaju </w:t>
      </w:r>
      <w:r>
        <w:rPr>
          <w:lang w:val="hr-BA"/>
        </w:rPr>
        <w:t xml:space="preserve">ako je </w:t>
      </w:r>
      <w:r w:rsidRPr="00841F7A">
        <w:rPr>
          <w:lang w:val="hr-BA"/>
        </w:rPr>
        <w:t xml:space="preserve"> poslovni plan uradio konsultant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347F" w14:textId="77777777" w:rsidR="002375F7" w:rsidRDefault="002375F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5B64DE2C" wp14:editId="47AC1487">
          <wp:simplePos x="0" y="0"/>
          <wp:positionH relativeFrom="column">
            <wp:posOffset>6065882</wp:posOffset>
          </wp:positionH>
          <wp:positionV relativeFrom="paragraph">
            <wp:posOffset>-2870267</wp:posOffset>
          </wp:positionV>
          <wp:extent cx="322580" cy="686923"/>
          <wp:effectExtent l="0" t="0" r="1270" b="0"/>
          <wp:wrapNone/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AB42" w14:textId="777777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60288" behindDoc="0" locked="0" layoutInCell="1" allowOverlap="1" wp14:anchorId="2F9C5104" wp14:editId="1ADCD55B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262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24FB" w14:textId="01AEE2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0" behindDoc="0" locked="0" layoutInCell="1" allowOverlap="1" wp14:anchorId="7E0CCB55" wp14:editId="2D32A0D6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270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2852"/>
    <w:multiLevelType w:val="hybridMultilevel"/>
    <w:tmpl w:val="1C7AECAC"/>
    <w:lvl w:ilvl="0" w:tplc="61AC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33A"/>
    <w:multiLevelType w:val="hybridMultilevel"/>
    <w:tmpl w:val="221C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5BB4"/>
    <w:multiLevelType w:val="multilevel"/>
    <w:tmpl w:val="1D443C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8"/>
    </w:lvlOverride>
    <w:lvlOverride w:ilvl="1">
      <w:startOverride w:val="5"/>
    </w:lvlOverride>
    <w:lvlOverride w:ilvl="2">
      <w:startOverride w:val="2"/>
    </w:lvlOverride>
  </w:num>
  <w:num w:numId="11">
    <w:abstractNumId w:val="2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9"/>
    <w:rsid w:val="00000552"/>
    <w:rsid w:val="00001320"/>
    <w:rsid w:val="00001C21"/>
    <w:rsid w:val="0000222A"/>
    <w:rsid w:val="0000500B"/>
    <w:rsid w:val="00013373"/>
    <w:rsid w:val="00023D7E"/>
    <w:rsid w:val="00031343"/>
    <w:rsid w:val="00051E37"/>
    <w:rsid w:val="00057DE8"/>
    <w:rsid w:val="000608A5"/>
    <w:rsid w:val="00063EED"/>
    <w:rsid w:val="00066418"/>
    <w:rsid w:val="00070FF6"/>
    <w:rsid w:val="00077883"/>
    <w:rsid w:val="000857E7"/>
    <w:rsid w:val="000953D6"/>
    <w:rsid w:val="000A117F"/>
    <w:rsid w:val="000B462B"/>
    <w:rsid w:val="000B5A2E"/>
    <w:rsid w:val="000B5E47"/>
    <w:rsid w:val="000C05C7"/>
    <w:rsid w:val="000E6B9C"/>
    <w:rsid w:val="000E79A8"/>
    <w:rsid w:val="00100FCE"/>
    <w:rsid w:val="001045AC"/>
    <w:rsid w:val="0010477C"/>
    <w:rsid w:val="00105B8A"/>
    <w:rsid w:val="00114D77"/>
    <w:rsid w:val="00120C8B"/>
    <w:rsid w:val="001219E5"/>
    <w:rsid w:val="00127E30"/>
    <w:rsid w:val="00130C7F"/>
    <w:rsid w:val="00132FF7"/>
    <w:rsid w:val="0013637D"/>
    <w:rsid w:val="00142F14"/>
    <w:rsid w:val="001509FE"/>
    <w:rsid w:val="001514E8"/>
    <w:rsid w:val="00152150"/>
    <w:rsid w:val="00154EF9"/>
    <w:rsid w:val="001924A7"/>
    <w:rsid w:val="001965C9"/>
    <w:rsid w:val="00196795"/>
    <w:rsid w:val="001970F8"/>
    <w:rsid w:val="001A113B"/>
    <w:rsid w:val="001A4410"/>
    <w:rsid w:val="001B18C7"/>
    <w:rsid w:val="001B258E"/>
    <w:rsid w:val="001C6466"/>
    <w:rsid w:val="001D76BF"/>
    <w:rsid w:val="001E0A8C"/>
    <w:rsid w:val="001E66CE"/>
    <w:rsid w:val="001E6F3C"/>
    <w:rsid w:val="001E7907"/>
    <w:rsid w:val="001F27B5"/>
    <w:rsid w:val="002120BD"/>
    <w:rsid w:val="002144DD"/>
    <w:rsid w:val="00216C58"/>
    <w:rsid w:val="00217823"/>
    <w:rsid w:val="00225D44"/>
    <w:rsid w:val="002375F7"/>
    <w:rsid w:val="00250658"/>
    <w:rsid w:val="002560CE"/>
    <w:rsid w:val="00265DCD"/>
    <w:rsid w:val="00266582"/>
    <w:rsid w:val="00266BFB"/>
    <w:rsid w:val="00271963"/>
    <w:rsid w:val="00284568"/>
    <w:rsid w:val="00291AA4"/>
    <w:rsid w:val="00291B83"/>
    <w:rsid w:val="002A5A71"/>
    <w:rsid w:val="002B0BF2"/>
    <w:rsid w:val="002B0F0A"/>
    <w:rsid w:val="002B1CA4"/>
    <w:rsid w:val="002C35DA"/>
    <w:rsid w:val="002C4644"/>
    <w:rsid w:val="002D47D4"/>
    <w:rsid w:val="002E0BEF"/>
    <w:rsid w:val="002E575B"/>
    <w:rsid w:val="002F1A87"/>
    <w:rsid w:val="002F288E"/>
    <w:rsid w:val="002F7E9B"/>
    <w:rsid w:val="00304E2D"/>
    <w:rsid w:val="00306011"/>
    <w:rsid w:val="00317574"/>
    <w:rsid w:val="00317CE8"/>
    <w:rsid w:val="00320079"/>
    <w:rsid w:val="00322BD9"/>
    <w:rsid w:val="00331A97"/>
    <w:rsid w:val="00335977"/>
    <w:rsid w:val="00336A83"/>
    <w:rsid w:val="00336FEF"/>
    <w:rsid w:val="00361B5B"/>
    <w:rsid w:val="00394806"/>
    <w:rsid w:val="003A7788"/>
    <w:rsid w:val="003B19AA"/>
    <w:rsid w:val="003B5BA9"/>
    <w:rsid w:val="003C2703"/>
    <w:rsid w:val="003C2EEE"/>
    <w:rsid w:val="003C5471"/>
    <w:rsid w:val="003D1D43"/>
    <w:rsid w:val="003E0E6D"/>
    <w:rsid w:val="003F0D6E"/>
    <w:rsid w:val="00402A2E"/>
    <w:rsid w:val="00417B1F"/>
    <w:rsid w:val="004256FA"/>
    <w:rsid w:val="0042677E"/>
    <w:rsid w:val="004272A7"/>
    <w:rsid w:val="00437269"/>
    <w:rsid w:val="00446586"/>
    <w:rsid w:val="00450623"/>
    <w:rsid w:val="0045363E"/>
    <w:rsid w:val="00453A28"/>
    <w:rsid w:val="004553EB"/>
    <w:rsid w:val="00461DF3"/>
    <w:rsid w:val="00476984"/>
    <w:rsid w:val="00481F28"/>
    <w:rsid w:val="004939FF"/>
    <w:rsid w:val="00493E49"/>
    <w:rsid w:val="00495137"/>
    <w:rsid w:val="004A1642"/>
    <w:rsid w:val="004A32E7"/>
    <w:rsid w:val="004A5533"/>
    <w:rsid w:val="004A6DA0"/>
    <w:rsid w:val="004B790E"/>
    <w:rsid w:val="004C0870"/>
    <w:rsid w:val="004D2DA5"/>
    <w:rsid w:val="004D3C61"/>
    <w:rsid w:val="004E4A4E"/>
    <w:rsid w:val="004F1C03"/>
    <w:rsid w:val="004F29DC"/>
    <w:rsid w:val="004F5599"/>
    <w:rsid w:val="004F645E"/>
    <w:rsid w:val="00502841"/>
    <w:rsid w:val="00506C71"/>
    <w:rsid w:val="00507794"/>
    <w:rsid w:val="00507CB4"/>
    <w:rsid w:val="00512BA4"/>
    <w:rsid w:val="00522489"/>
    <w:rsid w:val="0052361D"/>
    <w:rsid w:val="005265CC"/>
    <w:rsid w:val="00531D93"/>
    <w:rsid w:val="00540DDB"/>
    <w:rsid w:val="00541321"/>
    <w:rsid w:val="00542BB4"/>
    <w:rsid w:val="005431B9"/>
    <w:rsid w:val="0054724A"/>
    <w:rsid w:val="00547668"/>
    <w:rsid w:val="00547D10"/>
    <w:rsid w:val="0055585A"/>
    <w:rsid w:val="00555950"/>
    <w:rsid w:val="00557A75"/>
    <w:rsid w:val="00563368"/>
    <w:rsid w:val="005663E9"/>
    <w:rsid w:val="00566F91"/>
    <w:rsid w:val="0057131C"/>
    <w:rsid w:val="00571D58"/>
    <w:rsid w:val="0057678A"/>
    <w:rsid w:val="00576F18"/>
    <w:rsid w:val="005822B5"/>
    <w:rsid w:val="005849D1"/>
    <w:rsid w:val="00596A2F"/>
    <w:rsid w:val="005A1B63"/>
    <w:rsid w:val="005B441A"/>
    <w:rsid w:val="005B44BF"/>
    <w:rsid w:val="005B5C26"/>
    <w:rsid w:val="005D502B"/>
    <w:rsid w:val="005F1961"/>
    <w:rsid w:val="005F2670"/>
    <w:rsid w:val="005F4C63"/>
    <w:rsid w:val="005F6667"/>
    <w:rsid w:val="0061185B"/>
    <w:rsid w:val="00615B0E"/>
    <w:rsid w:val="006177DD"/>
    <w:rsid w:val="00621EDB"/>
    <w:rsid w:val="00623900"/>
    <w:rsid w:val="006303D0"/>
    <w:rsid w:val="00640A00"/>
    <w:rsid w:val="00641BE9"/>
    <w:rsid w:val="00646456"/>
    <w:rsid w:val="006558E5"/>
    <w:rsid w:val="00656288"/>
    <w:rsid w:val="0065649A"/>
    <w:rsid w:val="006638BE"/>
    <w:rsid w:val="006651E9"/>
    <w:rsid w:val="006744A8"/>
    <w:rsid w:val="00674507"/>
    <w:rsid w:val="00675BE3"/>
    <w:rsid w:val="00676048"/>
    <w:rsid w:val="006765D9"/>
    <w:rsid w:val="006A0B04"/>
    <w:rsid w:val="006A613C"/>
    <w:rsid w:val="006B050A"/>
    <w:rsid w:val="006B7291"/>
    <w:rsid w:val="006C16C6"/>
    <w:rsid w:val="006C6225"/>
    <w:rsid w:val="006D202F"/>
    <w:rsid w:val="006D2F79"/>
    <w:rsid w:val="006D5E64"/>
    <w:rsid w:val="006E78D4"/>
    <w:rsid w:val="006F545F"/>
    <w:rsid w:val="00705450"/>
    <w:rsid w:val="00705D85"/>
    <w:rsid w:val="0072272D"/>
    <w:rsid w:val="0072534D"/>
    <w:rsid w:val="00725777"/>
    <w:rsid w:val="00737529"/>
    <w:rsid w:val="00743E37"/>
    <w:rsid w:val="00750726"/>
    <w:rsid w:val="00753A82"/>
    <w:rsid w:val="00761748"/>
    <w:rsid w:val="00767FA0"/>
    <w:rsid w:val="00771AAC"/>
    <w:rsid w:val="00791B7E"/>
    <w:rsid w:val="0079292C"/>
    <w:rsid w:val="00795084"/>
    <w:rsid w:val="00795931"/>
    <w:rsid w:val="00797839"/>
    <w:rsid w:val="007B16EF"/>
    <w:rsid w:val="007B373B"/>
    <w:rsid w:val="007B42DF"/>
    <w:rsid w:val="007B5102"/>
    <w:rsid w:val="007D2A74"/>
    <w:rsid w:val="007D3700"/>
    <w:rsid w:val="007E06B5"/>
    <w:rsid w:val="007E0D72"/>
    <w:rsid w:val="007E3E40"/>
    <w:rsid w:val="007E481A"/>
    <w:rsid w:val="007E5262"/>
    <w:rsid w:val="007E6E61"/>
    <w:rsid w:val="007F075A"/>
    <w:rsid w:val="007F500F"/>
    <w:rsid w:val="00800679"/>
    <w:rsid w:val="00803907"/>
    <w:rsid w:val="00821A46"/>
    <w:rsid w:val="00822AFF"/>
    <w:rsid w:val="00832A50"/>
    <w:rsid w:val="00841F7A"/>
    <w:rsid w:val="00844216"/>
    <w:rsid w:val="008719D3"/>
    <w:rsid w:val="008735A6"/>
    <w:rsid w:val="00877E1D"/>
    <w:rsid w:val="008810F6"/>
    <w:rsid w:val="00886C9D"/>
    <w:rsid w:val="00886FE8"/>
    <w:rsid w:val="008929A7"/>
    <w:rsid w:val="00892AFF"/>
    <w:rsid w:val="00893973"/>
    <w:rsid w:val="00894024"/>
    <w:rsid w:val="008A4471"/>
    <w:rsid w:val="008B33E3"/>
    <w:rsid w:val="008B3621"/>
    <w:rsid w:val="008C0AF2"/>
    <w:rsid w:val="008C6232"/>
    <w:rsid w:val="008C68D5"/>
    <w:rsid w:val="008C6E0B"/>
    <w:rsid w:val="008D1493"/>
    <w:rsid w:val="008D1B3B"/>
    <w:rsid w:val="008E2B02"/>
    <w:rsid w:val="008E758A"/>
    <w:rsid w:val="008F5B1B"/>
    <w:rsid w:val="008F7C52"/>
    <w:rsid w:val="0090104A"/>
    <w:rsid w:val="00902381"/>
    <w:rsid w:val="00902529"/>
    <w:rsid w:val="00903DC6"/>
    <w:rsid w:val="00910A48"/>
    <w:rsid w:val="00916E41"/>
    <w:rsid w:val="00916FA1"/>
    <w:rsid w:val="00920499"/>
    <w:rsid w:val="00932570"/>
    <w:rsid w:val="009335CB"/>
    <w:rsid w:val="009347D2"/>
    <w:rsid w:val="00935350"/>
    <w:rsid w:val="00952508"/>
    <w:rsid w:val="00972903"/>
    <w:rsid w:val="00973E20"/>
    <w:rsid w:val="00995DD0"/>
    <w:rsid w:val="009A314E"/>
    <w:rsid w:val="009A53D7"/>
    <w:rsid w:val="009B1E71"/>
    <w:rsid w:val="009B6E81"/>
    <w:rsid w:val="009C0B13"/>
    <w:rsid w:val="009C1CB5"/>
    <w:rsid w:val="009C52D1"/>
    <w:rsid w:val="009C57BD"/>
    <w:rsid w:val="009C5B03"/>
    <w:rsid w:val="009E0CCD"/>
    <w:rsid w:val="009E786B"/>
    <w:rsid w:val="009F5750"/>
    <w:rsid w:val="009F69CA"/>
    <w:rsid w:val="00A00346"/>
    <w:rsid w:val="00A00E60"/>
    <w:rsid w:val="00A109E9"/>
    <w:rsid w:val="00A150C4"/>
    <w:rsid w:val="00A171F7"/>
    <w:rsid w:val="00A17383"/>
    <w:rsid w:val="00A243AB"/>
    <w:rsid w:val="00A26DC5"/>
    <w:rsid w:val="00A357AC"/>
    <w:rsid w:val="00A35EF7"/>
    <w:rsid w:val="00A4227E"/>
    <w:rsid w:val="00A53C72"/>
    <w:rsid w:val="00A542E6"/>
    <w:rsid w:val="00A60468"/>
    <w:rsid w:val="00A60C34"/>
    <w:rsid w:val="00A72BF5"/>
    <w:rsid w:val="00A72E44"/>
    <w:rsid w:val="00A80C4B"/>
    <w:rsid w:val="00A82977"/>
    <w:rsid w:val="00A957AF"/>
    <w:rsid w:val="00A96ACC"/>
    <w:rsid w:val="00AA024E"/>
    <w:rsid w:val="00AA1CBF"/>
    <w:rsid w:val="00AA5549"/>
    <w:rsid w:val="00AB0471"/>
    <w:rsid w:val="00AB7BA3"/>
    <w:rsid w:val="00AC24BB"/>
    <w:rsid w:val="00AC2876"/>
    <w:rsid w:val="00AC418F"/>
    <w:rsid w:val="00AD01A6"/>
    <w:rsid w:val="00AD036A"/>
    <w:rsid w:val="00AD1AA8"/>
    <w:rsid w:val="00AD66A0"/>
    <w:rsid w:val="00AF0A9A"/>
    <w:rsid w:val="00AF195C"/>
    <w:rsid w:val="00B0041C"/>
    <w:rsid w:val="00B00589"/>
    <w:rsid w:val="00B048D1"/>
    <w:rsid w:val="00B118A3"/>
    <w:rsid w:val="00B13184"/>
    <w:rsid w:val="00B21B5F"/>
    <w:rsid w:val="00B257F9"/>
    <w:rsid w:val="00B326B9"/>
    <w:rsid w:val="00B444D6"/>
    <w:rsid w:val="00B50672"/>
    <w:rsid w:val="00B50FF7"/>
    <w:rsid w:val="00B52C03"/>
    <w:rsid w:val="00B6169E"/>
    <w:rsid w:val="00B62A04"/>
    <w:rsid w:val="00B648BF"/>
    <w:rsid w:val="00B65E84"/>
    <w:rsid w:val="00B83199"/>
    <w:rsid w:val="00B914C7"/>
    <w:rsid w:val="00B935B8"/>
    <w:rsid w:val="00B94A56"/>
    <w:rsid w:val="00B95DDB"/>
    <w:rsid w:val="00BA056A"/>
    <w:rsid w:val="00BA146C"/>
    <w:rsid w:val="00BA4A15"/>
    <w:rsid w:val="00BA5BF0"/>
    <w:rsid w:val="00BC132C"/>
    <w:rsid w:val="00BC67A1"/>
    <w:rsid w:val="00BD3017"/>
    <w:rsid w:val="00BD4BE0"/>
    <w:rsid w:val="00BF0722"/>
    <w:rsid w:val="00BF382F"/>
    <w:rsid w:val="00BF7899"/>
    <w:rsid w:val="00C03BF0"/>
    <w:rsid w:val="00C122A5"/>
    <w:rsid w:val="00C201BF"/>
    <w:rsid w:val="00C24BD8"/>
    <w:rsid w:val="00C255E0"/>
    <w:rsid w:val="00C2779C"/>
    <w:rsid w:val="00C3274A"/>
    <w:rsid w:val="00C36480"/>
    <w:rsid w:val="00C45DE5"/>
    <w:rsid w:val="00C6530D"/>
    <w:rsid w:val="00C72021"/>
    <w:rsid w:val="00C8027F"/>
    <w:rsid w:val="00C81F05"/>
    <w:rsid w:val="00C81F99"/>
    <w:rsid w:val="00C8294D"/>
    <w:rsid w:val="00C82A20"/>
    <w:rsid w:val="00C876E4"/>
    <w:rsid w:val="00CA1D44"/>
    <w:rsid w:val="00CA301E"/>
    <w:rsid w:val="00CC0D8A"/>
    <w:rsid w:val="00CC559B"/>
    <w:rsid w:val="00CD1391"/>
    <w:rsid w:val="00CD6381"/>
    <w:rsid w:val="00CF2137"/>
    <w:rsid w:val="00D03352"/>
    <w:rsid w:val="00D054A7"/>
    <w:rsid w:val="00D22348"/>
    <w:rsid w:val="00D237FB"/>
    <w:rsid w:val="00D35480"/>
    <w:rsid w:val="00D47BFD"/>
    <w:rsid w:val="00D542CF"/>
    <w:rsid w:val="00D56B58"/>
    <w:rsid w:val="00D57E5A"/>
    <w:rsid w:val="00D618AF"/>
    <w:rsid w:val="00D64E12"/>
    <w:rsid w:val="00D67C4F"/>
    <w:rsid w:val="00D85ED0"/>
    <w:rsid w:val="00D87DAD"/>
    <w:rsid w:val="00D9234A"/>
    <w:rsid w:val="00D9649C"/>
    <w:rsid w:val="00D97D21"/>
    <w:rsid w:val="00DA2474"/>
    <w:rsid w:val="00DB4ED3"/>
    <w:rsid w:val="00DB5DDD"/>
    <w:rsid w:val="00DB5E9F"/>
    <w:rsid w:val="00DC1578"/>
    <w:rsid w:val="00DD0239"/>
    <w:rsid w:val="00DD13CD"/>
    <w:rsid w:val="00DE25CC"/>
    <w:rsid w:val="00DF2DB8"/>
    <w:rsid w:val="00DF4060"/>
    <w:rsid w:val="00E149D1"/>
    <w:rsid w:val="00E17B07"/>
    <w:rsid w:val="00E233F2"/>
    <w:rsid w:val="00E37E70"/>
    <w:rsid w:val="00E53B3E"/>
    <w:rsid w:val="00E5414A"/>
    <w:rsid w:val="00E5468B"/>
    <w:rsid w:val="00E62F31"/>
    <w:rsid w:val="00E664ED"/>
    <w:rsid w:val="00E721F7"/>
    <w:rsid w:val="00E80669"/>
    <w:rsid w:val="00E869A1"/>
    <w:rsid w:val="00E97400"/>
    <w:rsid w:val="00EA127E"/>
    <w:rsid w:val="00EB461F"/>
    <w:rsid w:val="00EB5080"/>
    <w:rsid w:val="00EC68DC"/>
    <w:rsid w:val="00ED18F0"/>
    <w:rsid w:val="00EE1AF0"/>
    <w:rsid w:val="00EF1937"/>
    <w:rsid w:val="00EF700E"/>
    <w:rsid w:val="00F0192E"/>
    <w:rsid w:val="00F0424E"/>
    <w:rsid w:val="00F061F3"/>
    <w:rsid w:val="00F11D9D"/>
    <w:rsid w:val="00F124EE"/>
    <w:rsid w:val="00F21C7F"/>
    <w:rsid w:val="00F27CDE"/>
    <w:rsid w:val="00F32498"/>
    <w:rsid w:val="00F412CF"/>
    <w:rsid w:val="00F45529"/>
    <w:rsid w:val="00F50CE7"/>
    <w:rsid w:val="00F536D0"/>
    <w:rsid w:val="00F57174"/>
    <w:rsid w:val="00F62E31"/>
    <w:rsid w:val="00F637F0"/>
    <w:rsid w:val="00F73A24"/>
    <w:rsid w:val="00F75CDA"/>
    <w:rsid w:val="00F83E7A"/>
    <w:rsid w:val="00F83FD6"/>
    <w:rsid w:val="00F93114"/>
    <w:rsid w:val="00F97F37"/>
    <w:rsid w:val="00FA334A"/>
    <w:rsid w:val="00FB2A12"/>
    <w:rsid w:val="00FB46CA"/>
    <w:rsid w:val="00FB74FB"/>
    <w:rsid w:val="00FE0D25"/>
    <w:rsid w:val="00FF51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4F54A"/>
  <w15:chartTrackingRefBased/>
  <w15:docId w15:val="{08F06192-BA9D-4CAD-A00C-34BA085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0468"/>
    <w:pPr>
      <w:tabs>
        <w:tab w:val="left" w:pos="480"/>
        <w:tab w:val="right" w:leader="dot" w:pos="9350"/>
      </w:tabs>
      <w:ind w:left="90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519CA9050C474DBBA7788DEE4C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307A-E87F-431C-B72F-73E16AA3469C}"/>
      </w:docPartPr>
      <w:docPartBody>
        <w:p w:rsidR="003E3D11" w:rsidRDefault="003E3D11" w:rsidP="003E3D11">
          <w:pPr>
            <w:pStyle w:val="57519CA9050C474DBBA7788DEE4C7747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11"/>
    <w:rsid w:val="0028492D"/>
    <w:rsid w:val="003E3D11"/>
    <w:rsid w:val="004C3234"/>
    <w:rsid w:val="009523AB"/>
    <w:rsid w:val="009C60ED"/>
    <w:rsid w:val="00A0089B"/>
    <w:rsid w:val="00A30819"/>
    <w:rsid w:val="00BD6673"/>
    <w:rsid w:val="00C13EA0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CBCF262274AE2A35A31072380078C">
    <w:name w:val="6D5CBCF262274AE2A35A31072380078C"/>
    <w:rsid w:val="003E3D11"/>
  </w:style>
  <w:style w:type="paragraph" w:customStyle="1" w:styleId="39A37337B1884378BE753669CCEF9529">
    <w:name w:val="39A37337B1884378BE753669CCEF9529"/>
    <w:rsid w:val="003E3D11"/>
  </w:style>
  <w:style w:type="paragraph" w:customStyle="1" w:styleId="57519CA9050C474DBBA7788DEE4C7747">
    <w:name w:val="57519CA9050C474DBBA7788DEE4C7747"/>
    <w:rsid w:val="003E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32JKWRRJAUXM-461356190-592</_dlc_DocId>
    <_dlc_DocIdUrl xmlns="de777af5-75c5-4059-8842-b3ca2d118c77">
      <Url>https://undp.sharepoint.com/teams/BIH/EU4Agri/_layouts/15/DocIdRedir.aspx?ID=32JKWRRJAUXM-461356190-592</Url>
      <Description>32JKWRRJAUXM-461356190-592</Description>
    </_dlc_DocIdUrl>
  </documentManagement>
</p:properties>
</file>

<file path=customXml/itemProps1.xml><?xml version="1.0" encoding="utf-8"?>
<ds:datastoreItem xmlns:ds="http://schemas.openxmlformats.org/officeDocument/2006/customXml" ds:itemID="{37CFD463-9580-4AD4-85AC-4C7259B5D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97F814-0714-451F-BE2D-292FABDBC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0ADC2-DED3-417A-BF9D-D77F770528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38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Links>
    <vt:vector size="192" baseType="variant"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_Toc536090379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_Toc536090378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_Toc536090377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_Toc536090376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_Toc536090375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_Toc536090374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_Toc536090373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_Toc536090372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_Toc536090371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_Toc536090370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_Toc536090369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_Toc536090368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_Toc536090367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_Toc536090366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_Toc536090365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_Toc536090364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_Toc536090363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_Toc536090362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_Toc536090361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_Toc536090360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_Toc536090359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_Toc536090358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_Toc536090357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_Toc536090356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_Toc536090355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_Toc536090354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_Toc536090353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_Toc536090352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_Toc536090351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_Toc536090350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_Toc536090349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_Toc536090348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avni poziv potencijalnim korisnicima bespovratnih sredstava za mjeru podrške  investicijama u prerađivačke kapacitete i marketing poljoprivredno-prehrambenih proizvod</dc:subject>
  <dc:creator>EU4AGRI</dc:creator>
  <cp:keywords/>
  <dc:description/>
  <cp:lastModifiedBy>Josip Bule</cp:lastModifiedBy>
  <cp:revision>72</cp:revision>
  <dcterms:created xsi:type="dcterms:W3CDTF">2020-07-27T13:21:00Z</dcterms:created>
  <dcterms:modified xsi:type="dcterms:W3CDTF">2020-07-29T14:54:00Z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AuthorIds_UIVersion_1536">
    <vt:lpwstr>211</vt:lpwstr>
  </property>
  <property fmtid="{D5CDD505-2E9C-101B-9397-08002B2CF9AE}" pid="4" name="AuthorIds_UIVersion_2560">
    <vt:lpwstr>211</vt:lpwstr>
  </property>
  <property fmtid="{D5CDD505-2E9C-101B-9397-08002B2CF9AE}" pid="5" name="_dlc_DocIdItemGuid">
    <vt:lpwstr>da5188f5-4250-4b4b-b92f-1cbbd7b35c5c</vt:lpwstr>
  </property>
</Properties>
</file>